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Szkoła Podstawowa z Oddziałami Integracyjnymi nr 2 w Sokółce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Przedmiotowy System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z Fizyki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 Ocenianie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Obszary aktywności ucznia oceniane na lekcjach fizyki: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Znajomość definicji i rozumienie pojęć fizycznych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Wykorzystanie wielkości fizycznych do opisu poznanych zjawisk i rozwiązywania prostych zadań obliczeniowych.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Przeprowadzanie prostych pokazów i doświadczeń, wyciąganie wniosków z otrzymanych wyników.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Wskazywanie w otaczającej rzeczywistości przykładów zjawisk opisywanych za pomocą poznanych praw i zależności fizycznych</w:t>
      </w:r>
      <w:r w:rsidDel="00000000" w:rsidR="00000000" w:rsidRPr="00000000">
        <w:rPr>
          <w:rFonts w:ascii="ZapfCalligrEU-Normal" w:cs="ZapfCalligrEU-Normal" w:eastAsia="ZapfCalligrEU-Normal" w:hAnsi="ZapfCalligrEU-Norm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Posługiwanie się informacjami pochodzącymi z analizy przeczytanych tekstów (w tym popularno-naukowych).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Wykorzystywanie narzędzi fizyki do formułowania sądów opartych na rozumowaniu przyczynowo – skutkowym.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Wykorzystywanie znajomości praw fizycznych do identyfikowania i rozwiązywania problemów.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Formułowanie wniosków opartych na danych doświadczalnych i obserwacjach przyrody.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Wyszukiwanie, selekcjonowanie i krytyczne analizowanie informacji.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Prezentowanie wyników pracy w różnej formie.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w zespole.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Ogólne zasady oceniania.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klasowe, sprawdziany i odpowiedzi ustne są obowiązkowe.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klasowe są zapowiadane z tygodniowym wyprzedzeniem, podany jest zakres materiału i wymagania.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Kartkówki z ostatniej lekcji i ostatniej pracy domowej nie muszą być zapowiadane.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nieobecny na pracy </w:t>
      </w:r>
      <w:r w:rsidDel="00000000" w:rsidR="00000000" w:rsidRPr="00000000">
        <w:rPr>
          <w:sz w:val="24"/>
          <w:szCs w:val="24"/>
          <w:rtl w:val="0"/>
        </w:rPr>
        <w:t xml:space="preserve">klasowej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lub krótkim sprawdzianie musi ją napisać w ciągu dwóch tygodni (o ile nieobecność była krótka – do trzech dni) od dnia sprawdzianu/pracy klasowej. Brak oceny traktowany jest jak ocena niedostateczna.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dłuższej nieobecności w szkole, uczeń ma prawo do nieoceniania przez tydzień. Jeżeli w tym czasie przewidziane są prace kontrolne lub kartkówki uczeń może je pisać w terminie ustalonym z nauczycielem.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obowiązek systematycznie przygotowywać się do zajęć lekcyjnych i zgłaszać na bieżąco trudności w nauce. </w:t>
      </w:r>
      <w:r w:rsidDel="00000000" w:rsidR="00000000" w:rsidRPr="00000000">
        <w:rPr>
          <w:sz w:val="24"/>
          <w:szCs w:val="24"/>
          <w:rtl w:val="0"/>
        </w:rPr>
        <w:t xml:space="preserve">Dwa razy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ciągu semestru może zgłosić </w:t>
      </w:r>
      <w:r w:rsidDel="00000000" w:rsidR="00000000" w:rsidRPr="00000000">
        <w:rPr>
          <w:sz w:val="24"/>
          <w:szCs w:val="24"/>
          <w:rtl w:val="0"/>
        </w:rPr>
        <w:t xml:space="preserve">nieprzygotowanie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odpowiedzi bez podawania przyczyn.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ściągający na pracy klasowej otrzymują z niej ocenę niedostateczną i tracą prawo do jej poprawy.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ocenianiu nauczyciel uwzględnia obiektywne trudności w uczeniu się danego ucznia.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ma możliwość uzyskania ocen dodatkowych na warunkach i w terminie uzgodnionym z nauczycielem.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Formy i metody pracy z uczniami.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Formy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Zbiorowa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Grupowa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parach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Indywidualna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Metody pracy: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z tekstem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Metoda problemowa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Eksperyment i obserwacja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Wykład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Dyskusja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Burza mózgów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Rozmowa kierowana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Rozwiązywanie zadań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Motywowanie uczniów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odbywa się poprzez: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Systematyczne ocenianie pracy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Stosowanie metod aktywizujących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Korzystanie z pomocy multimedialnych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Proponowanie prac dodatkowych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Zachęcanie do udziału w konkursach fizycznych.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Sposoby i narzędzia sprawdzania wiedzy i umiejętności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Kryteria wystawiania ocen cząstkowych dla uczniów bez niepełnosprawności i uczniów ze specyficznymi trudnościami w uczeniu się.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Prace klasowe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całogodzinne sprawdziany zawierające pytania zamknięte lub otwarte o różnym poziomie trudności.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0-29% - niedostateczny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30-50% - dopuszczający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51-74% - dostateczny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75-89% - dobry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90-95% - bardzo dobry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96-100% - celujący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Kartkówki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krótkie (10-20 minutowe) sprawdziany z ostatniej lekcji lub podanego zakresu zawierające pytania o różnym stopniu trudności.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kryteriami prac klasowych lub przy 6 punktach do zdobycia ocena taka jak ilość zdobytych punktów.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Prace domowe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zadania rozwiązywane w zeszytach przedmiotowych dotyczące materiału z jednej lekcji lub karty pracy utrwalające wiadomości zdobyte na kilku lekcjach.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Formy sprawdzania prac domowych: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Głośne przeczytanie wykonanej pracy domowej przez ucznia i samokontrola pozostałych uczniów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Odpowiedź przy tablicy z ostatniej pracy domowej.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Kartkówka z pracy domowej.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283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Sprawdzenie długoterminowej pracy domowej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oceny z pracy domowej tak jak za kartkówkę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Odpowiedzi ustne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odpowiedzi brany jest pod uwagę stopień opanowania i rozumienia materiału ujętego w wymaganiach edukacyjnych na poszczególne oceny stanowiących załącznik do PSO oraz poprawność rozumowania i forma wypowiedzi.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nawet z pomocą nauczyciela, nie udziela poprawnej odpowiedzi na pytanie o niewielkim stopniu trudności.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z pomocą nauczyciela udziela poprawnej odpowiedzi na pytanie o niewielkim stopniu trudności.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zna i rozumie podstawowe prawa fizyczne, rozumie teksty sformułowane w języku fizyki i potrzebuje tylko niewielkiej pomocy przy prostych pytaniach. Wykazuje tylko częściową samodzielność.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prawidłowo wykorzystuje poznane własności i wzory, potrafi samodzielnie rozwiązywać typowe problemy, prawidłowo formułuje wnioski.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prawidłowo przeprowadza rozumowanie w nowej sytuacji, samodzielnie udziela pełnej odpowiedzi wykorzystując poznane zależności fizyczne.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prawidłowo odpowie na pytanie wymagające twórczego wykorzystania posiadanych wiadomości np. pytanie pochodzące z konkursów przedmiotowych.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Przeprowadzanie doświadczeń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ocenia się planowanie i projektowanie pomiarów, dobór przyrządów, przeprowadzenie doświadczenia, opis jego przebiegu i interpretację wyników.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mimo zachęty nie bierze udziału w przeprowadzanym przez grupę doświadczeniu.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z pomocą nauczyciela przeprowadza prosty pomiar, ale nie podejmuje próby opracowania wyników i nie wyciąga samodzielnie wniosków.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przeprowadza pomiar pod kierunkiem nauczyciela, buduje proste zestawy badawcze. Z pomocą nauczyciela opisuje doświadczenie i formułuje wnioski.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samodzielnie dobiera metodę i technikę pomiaru. Opisuje samodzielnie doświadczenie i formułuje wnioski. Pomiary zapisuje z niepewnością pomiarową i dostrzega potrzebę powtórzenia pomiaru.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samodzielnie formułuje cele badań, planuje eksperyment i sprawnie przeprowadza badanie. Rejestruje przebieg doświadczenia interpretuje dane i wyciąga wnioski.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samodzielnie formułuje cele badań i planuje eksperyment, szacuje niepewność wyznaczania badanej wielkości złożonej. Potrafi przedyskutować sposób przeprowadzenia pomiary i jego wyniki.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Praca na lekcji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oceniana na wybranych lekcjach, po wcześniejszej zapowiedzi. Uczeń jest oceniany z uwzględnieniem zaangażowanie w budowanie atmosfery pracy, częstotliwość zgłaszania się na lekcji i trafności udzielanych odpowiedzi.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mimo uwag nauczyciela przeszkadza w sprawnym przebiegu lekcji, nie wykonuje poleceń i jest nieprzygotowany.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pracuje na lekcji niechętnie i wymaga stałej uwagi nauczyciela, potrzebuje zachęty przy sporządzaniu notatki.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wykonuje polecenia nauczyciela, sporządza notatkę poprawnie zapisując wyjaśnione rozwiązania. Odpowiada poprawnie na łatwe pytania, ale sam nie zgłasza się do odpowiedzi.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aktywnie bierze udział w lekcji i chętnie dzieli się wiedzą dotyczącą typowych zagadnień lub zapytany przez nauczyciela odpowiada na złożone pytanie.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wyróżnia się pracą na lekcji, podejmuje się rozwiązywania większości problemów i chętnie dzieli się wiedzą pomagając innym w zrozumieniu poruszanych zagadnień.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dodatkowo oprócz wymagań na ocenę bardzo dobrą rozwiąże trudne zadania dodatkowe lub wykaże się twórczym podejściem do poruszanych problemów.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wcześniej zapowiedzianych fragmentach lekcji uczeń może zbierać „półplusy i plusy” za udzielanie poprawnych odpowiedzi. Po uzyskaniu 5 plusów uczeń uzyskuje ocenę bardzo dobrą lub możliwość odpowiadania na pytanie o podwyższonym stopniu trudności na ocenę celującą.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Ocena za aktywność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wystawiana jest okazjonalnie, gdy uczeń wyróżnia się pracą na lekcji lub cyklu lekcji dotyczących podobnych zagadnień albo aktywną i twórczą pracą w grupie albo szczególnym zaangażowaniem w rozwiązywaniu zadań. Jest to ocena dodatkowa i uczeń może jej nie przyjąć, o ile propozycja nauczyciela go nie satysfakcjonuje.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odpowiedział odkrywczo na nietypowe pytanie wymagające zastosowania wiedzy z różnych działów lub rozwiązał trudne zadanie samodzielnie i poprawnie.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kilkakrotnie zgłaszał i udzielał prawidłowych odpowiedzi na trudne pytania lub rozwiązał zadanie wymagające kilku etapów rozumowania.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kilkakrotnie udzielał odpowiedzi na typowe pytania lub samodzielnie rozwiązał zadanie wymagające dwóch etapów rozumowania.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przewiduje się wystawiania za aktywność ocen niższych niż dobra.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Prace dodatkowe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w formie zestawów zadań o zróżnicowanym poziomie trudności oceniane są tak jak prace klasowe: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96-100% - celujący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90-95% - bardzo dobry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75-89% - dobry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51-74% - dostateczny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30-50% - dopuszczający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dodatkowe są dobrowolne i nie przewiduje się z nich ocen niedostatecznych.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Prace długoterminowe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zadawane będą zależnie od potrzeb.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585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Duże zestawy zadań (powyżej 3) są oceniane jak prace klasowe.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" w:right="0" w:hanging="585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Projekty indywidualne i grupowe będą oceniane z uwzględnieniem następujących kryteriów: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wyboru tematu (1p) i jego oryginalności,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zgodności z tematem i zawartości merytorycznej (2p),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poprawności(1p),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wykorzystania technik multimedialnych(1p)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staranności wykonania (1p).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otrzymuję ocenę zgodną z ilością uzyskanych punktów.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Kryteria wystawiania ocen cząstkowych dla uczniów z zaburzeniami ze spektrum autyzmu.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 ocenianiu uczniów z zaburzeniami ze spektrum autyzmu uwzględnia się problemy ucznia z komunikowaniem się (o ile występują) i obiektywne trudności ze zdobywaniem nowych umiejętności (o ile występują).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Kryteria wystawiania ocen cząstkowych dla uczniów z upośledzeniem umysłowym w stopniu lekkim.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Wymagania edukacyjne dla uczniów z orzeczeniem poradni psychologiczno - pedagogicznej o potrzebie kształcenia specjalnego ze względu na upośledzenie umysłowe w stopniu lekkim są dostosowywane do indywidualnych potrzeb i możliwości psychofizycznych uczniów.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Prace klasowe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całogodzinne sprawdziany zawierające pytania zamknięte lub otwarte o różnym poziomie trudności z zakresu wiadomości i umiejętności przydatnych w życiu codziennym i koniecznych do dalszego kształcenia.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0-29% - niedostateczny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30-50% - dopuszczający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51-74% - dostateczny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75-89% - dobry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90-95% - bardzo dobry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96-100% - celujący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Kartkówki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krótkie (10-20 minutowe) sprawdziany z podanego wcześniej zakresu zawierające pytania o różnym stopniu trudności. Oceniane są zgodnie z kryteriami prac klasowych lub przy 6 punktach do zdobycia ocena taka jak ilość zdobytych punktów.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Prace domowe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zadania rozwiązywane w zeszytach przedmiotowych dotyczące materiału z jednej lekcji lub karty pracy utrwalające wiadomości zdobyte na kilku lekcjach.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otrzymuje uczeń, który nie podjął próby odrobienia </w:t>
      </w:r>
      <w:r w:rsidDel="00000000" w:rsidR="00000000" w:rsidRPr="00000000">
        <w:rPr>
          <w:sz w:val="24"/>
          <w:szCs w:val="24"/>
          <w:rtl w:val="0"/>
        </w:rPr>
        <w:t xml:space="preserve">pracy domowej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otrzymuje uczeń, który podjął próbę odrobienia </w:t>
      </w:r>
      <w:r w:rsidDel="00000000" w:rsidR="00000000" w:rsidRPr="00000000">
        <w:rPr>
          <w:sz w:val="24"/>
          <w:szCs w:val="24"/>
          <w:rtl w:val="0"/>
        </w:rPr>
        <w:t xml:space="preserve">pracy domowej ale popełnił wiele błędów lub zaniechał pracy na wczesnym etapie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otrzymuje uczeń, który podjął próbę odrobienia </w:t>
      </w:r>
      <w:r w:rsidDel="00000000" w:rsidR="00000000" w:rsidRPr="00000000">
        <w:rPr>
          <w:sz w:val="24"/>
          <w:szCs w:val="24"/>
          <w:rtl w:val="0"/>
        </w:rPr>
        <w:t xml:space="preserve">pracy domowej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ale jego rozwiązani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zawiera błędy.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otrzymuje uczeń, </w:t>
      </w:r>
      <w:r w:rsidDel="00000000" w:rsidR="00000000" w:rsidRPr="00000000">
        <w:rPr>
          <w:sz w:val="24"/>
          <w:szCs w:val="24"/>
          <w:rtl w:val="0"/>
        </w:rPr>
        <w:t xml:space="preserve">którego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rozwiązanie pracy domowej zawiera tylko </w:t>
      </w:r>
      <w:r w:rsidDel="00000000" w:rsidR="00000000" w:rsidRPr="00000000">
        <w:rPr>
          <w:sz w:val="24"/>
          <w:szCs w:val="24"/>
          <w:rtl w:val="0"/>
        </w:rPr>
        <w:t xml:space="preserve">mały błąd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otrzymuje uczeń, który odrobił pracę domową </w:t>
      </w:r>
      <w:r w:rsidDel="00000000" w:rsidR="00000000" w:rsidRPr="00000000">
        <w:rPr>
          <w:sz w:val="24"/>
          <w:szCs w:val="24"/>
          <w:rtl w:val="0"/>
        </w:rPr>
        <w:t xml:space="preserve">poprawnie, a rozwiązanie ma tylko drobną usterkę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otrzymuje uczeń, który poprawnie odrobił pracę domow</w:t>
      </w:r>
      <w:r w:rsidDel="00000000" w:rsidR="00000000" w:rsidRPr="00000000">
        <w:rPr>
          <w:sz w:val="24"/>
          <w:szCs w:val="24"/>
          <w:rtl w:val="0"/>
        </w:rPr>
        <w:t xml:space="preserve">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Odpowiedzi ustne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odpowiedzi brana jest pod uwagę przede wszystkim samodzielność ucznia oraz poprawność rozumowania.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nawet z dużą pomocą nauczyciela, nie udziela poprawnej odpowiedzi na pytanie o niewielkim stopniu trudności,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z dużą pomocą nauczyciela udziela poprawnej odpowiedzi na pytanie o niewielkim stopniu trudności.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z pomocą nauczyciela udziela poprawnej odpowiedzi na pytanie o niewielkim stopniu trudności.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samodzielnie udziela poprawnej odpowiedzi na pytanie o niewielkim stopniu trudności.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z niewielką pomocą nauczyciela udziela poprawnej odpowiedzi na typowe pytanie.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samodzielnie udziela poprawnej odpowiedzi na typowe pytanie.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Przeprowadzanie doświadczeń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ocenia się planowanie i projektowanie pomiarów, dobór przyrządów, przeprowadzenie doświadczenia, opis jego przebiegu i interpretację wyników.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mimo pomocy nauczyciela nie wykonuje pojedynczego pomiaru wskazanym przyrządem.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z pomocą nauczyciela wykonuje pojedynczy pomiar wskazanym przyrządem.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samodzielnie wykonuje pojedynczy pomiar wskazanym przyrządem.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wykonuje pojedynczy pomiar samodzielnie wybranym przyrządem.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wykonuje pojedynczy pomiar odpowiednim przyrządem i podaje wynik pomiaru z niepewnością pomiarową.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wykonuje kilka pomiarów odpowiednim przyrządem, zapisuje wyniki z niepewnością pomiarową i na tej podstawie formułuje wniosek.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Prace dodatkowe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zadawane są na życzenie ucznia lub opiekunów w formie zgodnej z oczekiwaniami. Nauczyciel proponując pracę dodatkową uzgadnia termin wykonania i kryteria oceny z uczniem lub opiekunami.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Praca na lekcji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jest oceniana na wybranych lekcjach, po wcześniejszej zapowiedzi. Uczeń jest oceniany z uwzględnieniem zaangażowanie w budowanie atmosfery pracy, samodzielności i trafności udzielanych odpowiedzi.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mimo zachęty nauczyciela nie podejmuje prób wykonywania poleceń.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dopuszczającą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pracuje na lekcji niechętnie i wymaga dużej pomocy nauczyciela.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pracuje chętnie korzystając z pomocy nauczyciela.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pracuje chętnie korzystając z niewielkiej pomocy nauczyciela.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gdy pracuje chętnie i część poruszanych zagadnień opracował samodzielnie.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pracuje chętnie i większość poruszanych zagadnień opracował samodzielnie.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Ocena za aktywność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wystawiana jest okazjonalnie, gdy uczeń wyróżnia się pracą na lekcji lub cyklu lekcji dotyczących podobnych zagadnień. Jest to ocena dodatkowa i uczeń może jej nie przyjąć, o ile propozycja nauczyciela go nie satysfakcjonuje.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celującą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samodzielnie odpowiedział na nietypowe pytanie wymagające zastosowania wiadomości z poprzedniej lekcji.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bardzo 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kilkakrotnie udzielał prawidłowych odpowiedzi na typowe pytania a pomoc nauczyciela była niewielka.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otrzymuje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gdy kilkakrotnie udzielał z pomocą nauczyciela odpowiedzi na typowe pytania.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przewiduje się wystawiania za aktywność ocen niższych niż dobra.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   Sposoby poprawiania ocen za prace pisemne i domowe.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może poprawiać jednorazowo </w:t>
      </w:r>
      <w:r w:rsidDel="00000000" w:rsidR="00000000" w:rsidRPr="00000000">
        <w:rPr>
          <w:sz w:val="24"/>
          <w:szCs w:val="24"/>
          <w:rtl w:val="0"/>
        </w:rPr>
        <w:t xml:space="preserve">każdą ocenę z pracy pisemnej. Do dziennika wpisywana jest ocena wyższa.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Oceny </w:t>
      </w:r>
      <w:r w:rsidDel="00000000" w:rsidR="00000000" w:rsidRPr="00000000">
        <w:rPr>
          <w:sz w:val="24"/>
          <w:szCs w:val="24"/>
          <w:rtl w:val="0"/>
        </w:rPr>
        <w:t xml:space="preserve">z prac pisemnych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może poprawić w terminie nie przekraczającym dwóch tygodni od podania ocen.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uzyskania </w:t>
      </w:r>
      <w:r w:rsidDel="00000000" w:rsidR="00000000" w:rsidRPr="00000000">
        <w:rPr>
          <w:sz w:val="24"/>
          <w:szCs w:val="24"/>
          <w:rtl w:val="0"/>
        </w:rPr>
        <w:t xml:space="preserve">niesatysfakcjonującej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ucznia oceny za prace domowe lub długoterminowe sposób poprawy i termin ustalony zostaną z nauczycielem.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    Kryteria wystawiania oceny semestralnej/rocznej i sposoby uzyskiwania oceny wyższej niż przewidywana ocena semestralna/ roczna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zawarte są w Statucie Szkoły.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Ocenę za pierwsze półrocze i ocenę końcoworoczną wystawia się ze średniej ważonej.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Wagi ocen z fizyki wynoszą: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klasowa- waga 3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kartkówki - waga 2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długoterminowe prace domowe - waga 2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domowa, odpowiedź ustna, aktywność- waga 1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prace dodatkowe- waga 1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Uczeń, który w ciągu okresu nauki osiągnął średni wynik odpowiednio: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1,00-1,59 uzyskuje ocenę klasyfikacyjną 1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1,6 -2,59 uzyskuje ocenę klasyfikacyjną 2;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2,6 – 3,59 uzyskuje ocenę klasyfikacyjną 3;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3,6 – 4,59 uzyskuje ocenę klasyfikacyjną 4;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4,6 -5,29 uzyskuje ocenę klasyfikacyjną 5;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5,3 -6,0 uzyskuje ocenę klasyfikacyjną 6.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      Za szczególne osiągnięcia podczas konkursów uczeń może otrzymać ocenę celującą śródroczną lub roczną.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ucznia w konkursach różnego szczebla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Konkursy przedmiotowe: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waga 3 – ocena celująca po zakwalifikowaniu się ucznia do etapu wojewódzkiego,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waga 2 – ocena celująca po zakwalifikowaniu się ucznia do etapu rejonowego,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Inne konkursy: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waga 1 – ocena celująca za aktywność - udział w etapie szkolnym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    Sposoby informowania uczniów i opiekunów o pracy i postępach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początku roku szkolnego nauczyciel informuje uczniów i rodziców o wymaganiach edukacyjnych wynikających z realizowanego programu nauczania oraz sposobach sprawdzania osiągnięć edukacyjnych uczniów.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oceny są jawne i podawane na bieżąco.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pisemne uczeń otrzymuje do wglądu na lekcji, a rodzice w kontaktach indywidualnych. Prace klasowe są przechowywane do końca roku szkolnego.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informuje ucznia o przewidywanej ocenie semestralnej/ rocznej 2 tygodnie przed jej wystawieniem.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3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zagrożeniu oceną niedostateczną nauczyciel informuje ucznia i wychowawcę klasy na miesiąc przed klasyfikacją. Tryb informowania rodziców jest zawarty w Statucie Szkoły.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    Ewaluacja przedmiotowego systemu oceniania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odbywa się na koniec roku szkolnego oraz na zakończenie każdego cyklu edukacyjnego.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ZapfCalligrEU-Norm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64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64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86" w:hanging="360.00000000000006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363" w:hanging="282.9999999999998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100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64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  <w:u w:val="none"/>
        <w:vertAlign w:val="baseline"/>
      </w:rPr>
    </w:lvl>
    <w:lvl w:ilvl="2">
      <w:start w:val="1"/>
      <w:numFmt w:val="bullet"/>
      <w:lvlText w:val="-"/>
      <w:lvlJc w:val="left"/>
      <w:pPr>
        <w:ind w:left="2263" w:hanging="283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64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100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64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▪"/>
      <w:lvlJc w:val="left"/>
      <w:pPr>
        <w:ind w:left="64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▪"/>
      <w:lvlJc w:val="left"/>
      <w:pPr>
        <w:ind w:left="64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▪"/>
      <w:lvlJc w:val="left"/>
      <w:pPr>
        <w:ind w:left="643" w:hanging="283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Wl+SRzFJDeIXTGIN0VINW7c9Q==">AMUW2mX7FudOOpN7SDgFjhpEr4jjIUuS1//QmZSyjA3kqsusP4xibfs9gx2hc9I0pWpuNfGQK3hIZzZ5qXDIdKXgloMGghncvlSIQmbi5Hu/s1nby7otoN4=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2017-11-20T21:52:00Z</dcterms:created>
  <dc:creator>zak</dc:creator>
</cp:coreProperties>
</file>