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F058" w14:textId="77777777" w:rsidR="007120E9" w:rsidRDefault="00F260A4">
      <w:pPr>
        <w:pStyle w:val="Body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BodyText"/>
        <w:rPr>
          <w:sz w:val="20"/>
        </w:rPr>
      </w:pPr>
    </w:p>
    <w:p w14:paraId="7263F05D" w14:textId="77777777" w:rsidR="007120E9" w:rsidRDefault="00F260A4">
      <w:pPr>
        <w:pStyle w:val="Heading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BodyText"/>
        <w:rPr>
          <w:b/>
          <w:sz w:val="20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1.1.1 Zvýšiť inkluzívnosť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Spojená škola – Gymnázium Tilgnerova, Tilgnerova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Tilgnerova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77B6FF0F" w:rsidR="002855FA" w:rsidRPr="004371EB" w:rsidRDefault="00E01F04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46B488CC" w:rsidR="002855FA" w:rsidRPr="004371EB" w:rsidRDefault="00E0532D" w:rsidP="004371EB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8. október</w:t>
            </w:r>
            <w:r w:rsidR="004371EB">
              <w:rPr>
                <w:color w:val="000000"/>
                <w:sz w:val="18"/>
              </w:rPr>
              <w:t xml:space="preserve"> 2020</w:t>
            </w:r>
            <w:r w:rsidR="004371EB" w:rsidRPr="004371EB">
              <w:rPr>
                <w:color w:val="000000"/>
                <w:sz w:val="18"/>
              </w:rPr>
              <w:t xml:space="preserve"> o </w:t>
            </w:r>
            <w:r w:rsidR="00E01F04">
              <w:rPr>
                <w:color w:val="000000"/>
                <w:sz w:val="18"/>
              </w:rPr>
              <w:t>14</w:t>
            </w:r>
            <w:r w:rsidR="004371EB"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35CC8BEB" w:rsidR="002855FA" w:rsidRPr="004371EB" w:rsidRDefault="00E01F04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>Gymnázium Tilgnerova</w:t>
            </w:r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206BE210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54E163C0" w14:textId="48B0945E" w:rsidR="0097246E" w:rsidRPr="0097246E" w:rsidRDefault="00090CC6" w:rsidP="00090CC6">
            <w:pPr>
              <w:pStyle w:val="ListParagraph"/>
              <w:numPr>
                <w:ilvl w:val="0"/>
                <w:numId w:val="8"/>
              </w:numPr>
              <w:spacing w:line="244" w:lineRule="exact"/>
              <w:jc w:val="both"/>
              <w:rPr>
                <w:b/>
              </w:rPr>
            </w:pPr>
            <w:r>
              <w:rPr>
                <w:b/>
              </w:rPr>
              <w:t>Tvorba testov na hodinách</w:t>
            </w:r>
          </w:p>
          <w:p w14:paraId="3330FEDA" w14:textId="77777777" w:rsidR="00090CC6" w:rsidRDefault="00090CC6" w:rsidP="00090CC6">
            <w:pPr>
              <w:jc w:val="both"/>
            </w:pPr>
          </w:p>
          <w:p w14:paraId="54A8A270" w14:textId="646C8B83" w:rsidR="00090CC6" w:rsidRDefault="00090CC6" w:rsidP="007F141A">
            <w:pPr>
              <w:jc w:val="both"/>
              <w:rPr>
                <w:lang w:bidi="ar-SA"/>
              </w:rPr>
            </w:pPr>
            <w:r>
              <w:t xml:space="preserve">Školské testy môžeme klasifikovať podľa rôznych hľadísk, napríklad podľa konštrukcie testov, vyhodnotenia a interpretácie ich výsledkov. Kontrola vyučovacieho procesu je významná z viacerých hľadísk. Okrem toho, že je základom pre hodnotenie a klasifikáciu žiakov, učiteľ získa dôležité informácie o tom, či žiak ovláda dôležité pojmy a vzťahy, či si osvojil potrebné zručnosti a zároveň získa aj spätnú väzbu týkajúcu sa efektivity svojej práce. Vyučujúci môže odhaliť nejasnosti v myslení žiakov, opraviť ich nesprávne uvažovanie, prípadne zmeniť (zlepšiť) metódy svojej práce. Vyučujúci daného predmetu sa na základe pravidelnej kontroly zoznamuje so žiakom a s jeho osobnosťou a získava predstavu o jeho možnostiach do budúcnosti. </w:t>
            </w:r>
          </w:p>
          <w:p w14:paraId="4D034C7F" w14:textId="65D61088" w:rsidR="00077BE3" w:rsidRDefault="00077BE3" w:rsidP="007F141A">
            <w:pPr>
              <w:jc w:val="both"/>
              <w:rPr>
                <w:lang w:bidi="ar-SA"/>
              </w:rPr>
            </w:pPr>
            <w:r>
              <w:t xml:space="preserve">Metodické pokyny na hodnotenie a klasifikáciu (č. 8/2009 – R zo 14. mája 2009) uvádzajú, že vedomosti a zručnosti žiakov na predmete </w:t>
            </w:r>
            <w:r w:rsidR="007F141A">
              <w:t>chémia</w:t>
            </w:r>
            <w:r>
              <w:t xml:space="preserve"> sa overujú na základe ústnych skúšok, písomných skúšok, testov a praktických skúšok. </w:t>
            </w:r>
          </w:p>
          <w:p w14:paraId="2D3C9FF6" w14:textId="416A3609" w:rsidR="00090CC6" w:rsidRDefault="00090CC6" w:rsidP="00090CC6">
            <w:pPr>
              <w:rPr>
                <w:lang w:bidi="ar-SA"/>
              </w:rPr>
            </w:pPr>
          </w:p>
          <w:p w14:paraId="1C291805" w14:textId="70176CCC" w:rsidR="00C56545" w:rsidRDefault="00C56545" w:rsidP="00090CC6">
            <w:pPr>
              <w:spacing w:before="91"/>
              <w:jc w:val="both"/>
              <w:rPr>
                <w:b/>
              </w:rPr>
            </w:pP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4B1C75FE" w14:textId="6B74F64B" w:rsidR="000B626E" w:rsidRPr="0097246E" w:rsidRDefault="009B3ED0" w:rsidP="0097246E">
            <w:pPr>
              <w:pStyle w:val="ListParagraph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Hlavné body, témy stretnutia, zhrnutie priebehu</w:t>
            </w:r>
            <w:r w:rsidRPr="0097246E">
              <w:rPr>
                <w:b/>
                <w:spacing w:val="-6"/>
              </w:rPr>
              <w:t xml:space="preserve"> </w:t>
            </w:r>
            <w:r w:rsidRPr="0097246E">
              <w:rPr>
                <w:b/>
              </w:rPr>
              <w:t>stretnutia:</w:t>
            </w:r>
          </w:p>
          <w:p w14:paraId="4423AE72" w14:textId="27E82BD9" w:rsidR="0043775B" w:rsidRDefault="006C35E7" w:rsidP="0043775B">
            <w:pPr>
              <w:jc w:val="both"/>
              <w:rPr>
                <w:lang w:bidi="ar-SA"/>
              </w:rPr>
            </w:pPr>
            <w:r w:rsidRPr="0043775B">
              <w:rPr>
                <w:color w:val="000000"/>
                <w:szCs w:val="20"/>
              </w:rPr>
              <w:t xml:space="preserve">Spôsoby </w:t>
            </w:r>
            <w:r w:rsidR="0043775B" w:rsidRPr="0043775B">
              <w:rPr>
                <w:color w:val="000000"/>
                <w:szCs w:val="20"/>
              </w:rPr>
              <w:t>a validita ústneho skúšania</w:t>
            </w:r>
            <w:r w:rsidR="0043775B">
              <w:rPr>
                <w:color w:val="000000"/>
                <w:szCs w:val="20"/>
              </w:rPr>
              <w:t xml:space="preserve">, </w:t>
            </w:r>
            <w:r w:rsidR="0043775B">
              <w:t xml:space="preserve">je preferované pre hlbšie nahliadnutie učiteľa do žiakovej mysle, lepšie sa dajú spoznať jeho nedostatky a chybné chápanie. Za najväčší problém ústneho skúšania sa pokladá nízka objektivita v rámci typu položených otázok a klasifikácie </w:t>
            </w:r>
          </w:p>
          <w:p w14:paraId="14A1593A" w14:textId="08719E3C" w:rsidR="000B626E" w:rsidRPr="0043775B" w:rsidRDefault="000B626E" w:rsidP="0043775B">
            <w:pPr>
              <w:spacing w:before="91"/>
              <w:rPr>
                <w:color w:val="000000"/>
                <w:szCs w:val="20"/>
              </w:rPr>
            </w:pPr>
          </w:p>
          <w:p w14:paraId="19011404" w14:textId="77777777" w:rsidR="00B96EA2" w:rsidRDefault="0043775B" w:rsidP="0043775B">
            <w:pPr>
              <w:jc w:val="both"/>
            </w:pPr>
            <w:r>
              <w:t xml:space="preserve">Písomné skúšanie prináša vyučujúcim preverenie všetkých žiakov hromadným spôsobom. Znamená to, že všetci žiaci sú skúšaní naraz. Žiakom je poskytnutý čas, počas ktorého je možné preveriť ich poznatky a predovšetkým schopnosť vykonávať myšlienkové operácie. </w:t>
            </w:r>
          </w:p>
          <w:p w14:paraId="44AE5C41" w14:textId="77777777" w:rsidR="0043775B" w:rsidRDefault="0043775B" w:rsidP="0043775B">
            <w:pPr>
              <w:jc w:val="both"/>
              <w:rPr>
                <w:lang w:bidi="ar-SA"/>
              </w:rPr>
            </w:pPr>
          </w:p>
          <w:p w14:paraId="5BD4FAAB" w14:textId="4B80D9D1" w:rsidR="0043775B" w:rsidRPr="000B626E" w:rsidRDefault="0043775B" w:rsidP="0043775B">
            <w:pPr>
              <w:jc w:val="both"/>
              <w:rPr>
                <w:lang w:bidi="ar-SA"/>
              </w:rPr>
            </w:pPr>
            <w:r>
              <w:rPr>
                <w:lang w:bidi="ar-SA"/>
              </w:rPr>
              <w:t>Výmena testov, didaktických úloh a konzultácie ohľadom hodnotenia žiakov.</w:t>
            </w:r>
          </w:p>
        </w:tc>
      </w:tr>
      <w:tr w:rsidR="009B3ED0" w14:paraId="7EBFE114" w14:textId="77777777" w:rsidTr="009B3ED0">
        <w:trPr>
          <w:trHeight w:val="2567"/>
        </w:trPr>
        <w:tc>
          <w:tcPr>
            <w:tcW w:w="9781" w:type="dxa"/>
          </w:tcPr>
          <w:p w14:paraId="01E72542" w14:textId="1B644574" w:rsidR="009B3ED0" w:rsidRPr="0097246E" w:rsidRDefault="009B3ED0" w:rsidP="0097246E">
            <w:pPr>
              <w:pStyle w:val="ListParagraph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Závery a</w:t>
            </w:r>
            <w:r w:rsidR="006C35E7" w:rsidRPr="0097246E">
              <w:rPr>
                <w:b/>
                <w:spacing w:val="-1"/>
              </w:rPr>
              <w:t> </w:t>
            </w:r>
            <w:r w:rsidRPr="0097246E">
              <w:rPr>
                <w:b/>
              </w:rPr>
              <w:t>odporúčania</w:t>
            </w:r>
            <w:r w:rsidR="006C35E7" w:rsidRPr="0097246E">
              <w:rPr>
                <w:b/>
              </w:rPr>
              <w:t xml:space="preserve"> pri </w:t>
            </w:r>
            <w:r w:rsidR="0043775B">
              <w:rPr>
                <w:b/>
              </w:rPr>
              <w:t>skúšaní a tvorbe testov</w:t>
            </w:r>
            <w:r w:rsidR="00A81D41" w:rsidRPr="0097246E">
              <w:rPr>
                <w:b/>
              </w:rPr>
              <w:t>:</w:t>
            </w:r>
          </w:p>
          <w:p w14:paraId="2F656528" w14:textId="77777777" w:rsidR="003163FD" w:rsidRDefault="003163FD" w:rsidP="003163FD">
            <w:pPr>
              <w:jc w:val="both"/>
              <w:rPr>
                <w:lang w:bidi="ar-SA"/>
              </w:rPr>
            </w:pPr>
            <w:r>
              <w:t>Diskutovali sme ako</w:t>
            </w:r>
            <w:r w:rsidR="0043775B">
              <w:t xml:space="preserve"> postupovať pri tvorbe a hodnoten</w:t>
            </w:r>
            <w:r>
              <w:t>í</w:t>
            </w:r>
            <w:r w:rsidR="0043775B">
              <w:t xml:space="preserve"> didaktických testov</w:t>
            </w:r>
            <w:r>
              <w:t xml:space="preserve">. Musíme si uvedomiť, že test je len jedným z  nástrojov merania výsledkov vyučovacieho procesu, ktorý má prispieť k celkovému hodnoteniu, ale určite nie byť rozhodujúcim činiteľom celkového hodnotenia. Nesprávne sformulované testové položky môžu viesť k získaniu skreslených, nepresných informácií o výsledkoch vzdelávania, čo sa môže negatívne prejaviť aj na konečnom hodnotení žiaka. </w:t>
            </w:r>
          </w:p>
          <w:p w14:paraId="52B18172" w14:textId="677B7A06" w:rsidR="00B96EA2" w:rsidRPr="00B96EA2" w:rsidRDefault="00B96EA2" w:rsidP="003163FD"/>
        </w:tc>
      </w:tr>
    </w:tbl>
    <w:tbl>
      <w:tblPr>
        <w:tblStyle w:val="TableNormal1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674D5E6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D41"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Dátum</w:t>
            </w:r>
          </w:p>
        </w:tc>
        <w:tc>
          <w:tcPr>
            <w:tcW w:w="5661" w:type="dxa"/>
          </w:tcPr>
          <w:p w14:paraId="7E37A173" w14:textId="37A790B2" w:rsidR="009B3ED0" w:rsidRDefault="00E0532D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 október</w:t>
            </w:r>
            <w:r w:rsidR="00B96EA2">
              <w:rPr>
                <w:sz w:val="20"/>
              </w:rPr>
              <w:t xml:space="preserve">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lastRenderedPageBreak/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37A5D48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410E">
              <w:rPr>
                <w:sz w:val="18"/>
              </w:rPr>
              <w:t>Ing. Edita Čierna</w:t>
            </w:r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Dátum</w:t>
            </w:r>
          </w:p>
        </w:tc>
        <w:tc>
          <w:tcPr>
            <w:tcW w:w="5661" w:type="dxa"/>
          </w:tcPr>
          <w:p w14:paraId="6DDBBB8D" w14:textId="6F3A382C" w:rsidR="009B3ED0" w:rsidRDefault="00A06BCB" w:rsidP="00A06BC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9.</w:t>
            </w:r>
            <w:bookmarkStart w:id="0" w:name="_GoBack"/>
            <w:bookmarkEnd w:id="0"/>
            <w:r w:rsidR="00BD0F92">
              <w:rPr>
                <w:sz w:val="20"/>
              </w:rPr>
              <w:t xml:space="preserve"> </w:t>
            </w:r>
            <w:r w:rsidR="00E0532D">
              <w:rPr>
                <w:sz w:val="20"/>
              </w:rPr>
              <w:t>október</w:t>
            </w:r>
            <w:r w:rsidR="00B96EA2">
              <w:rPr>
                <w:sz w:val="20"/>
              </w:rPr>
              <w:t xml:space="preserve"> 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Heading1"/>
        <w:spacing w:before="198"/>
      </w:pPr>
    </w:p>
    <w:sectPr w:rsidR="000B626E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9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0410E"/>
    <w:rsid w:val="00077BE3"/>
    <w:rsid w:val="00090CC6"/>
    <w:rsid w:val="000B626E"/>
    <w:rsid w:val="00101F7A"/>
    <w:rsid w:val="00106B00"/>
    <w:rsid w:val="001F11A5"/>
    <w:rsid w:val="002855FA"/>
    <w:rsid w:val="003163FD"/>
    <w:rsid w:val="00386988"/>
    <w:rsid w:val="004371EB"/>
    <w:rsid w:val="0043775B"/>
    <w:rsid w:val="004C4F68"/>
    <w:rsid w:val="00581B99"/>
    <w:rsid w:val="00691000"/>
    <w:rsid w:val="006C35E7"/>
    <w:rsid w:val="007120E9"/>
    <w:rsid w:val="007F141A"/>
    <w:rsid w:val="00825AF1"/>
    <w:rsid w:val="009257CE"/>
    <w:rsid w:val="00967424"/>
    <w:rsid w:val="0097246E"/>
    <w:rsid w:val="009B3ED0"/>
    <w:rsid w:val="00A06BCB"/>
    <w:rsid w:val="00A40268"/>
    <w:rsid w:val="00A81D41"/>
    <w:rsid w:val="00AE2D41"/>
    <w:rsid w:val="00B96EA2"/>
    <w:rsid w:val="00BD0F92"/>
    <w:rsid w:val="00C56545"/>
    <w:rsid w:val="00D06FB7"/>
    <w:rsid w:val="00D569A9"/>
    <w:rsid w:val="00E01F04"/>
    <w:rsid w:val="00E0532D"/>
    <w:rsid w:val="00F260A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Heading1">
    <w:name w:val="heading 1"/>
    <w:basedOn w:val="Normal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DefaultParagraphFont"/>
    <w:rsid w:val="004371EB"/>
  </w:style>
  <w:style w:type="character" w:styleId="Strong">
    <w:name w:val="Strong"/>
    <w:basedOn w:val="DefaultParagraphFont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DefaultParagraphFont"/>
    <w:rsid w:val="006C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5</cp:revision>
  <dcterms:created xsi:type="dcterms:W3CDTF">2020-10-13T08:27:00Z</dcterms:created>
  <dcterms:modified xsi:type="dcterms:W3CDTF">2020-10-13T08:44:00Z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