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4" w:rsidRPr="00E31A0D" w:rsidRDefault="00E31A0D">
      <w:pPr>
        <w:rPr>
          <w:b/>
          <w:sz w:val="32"/>
          <w:szCs w:val="32"/>
        </w:rPr>
      </w:pPr>
      <w:r w:rsidRPr="00E31A0D">
        <w:rPr>
          <w:b/>
          <w:sz w:val="32"/>
          <w:szCs w:val="32"/>
        </w:rPr>
        <w:t>Chemická väzba</w:t>
      </w:r>
    </w:p>
    <w:p w:rsidR="009745D4" w:rsidRDefault="009745D4">
      <w:r>
        <w:t>Učili sme sa, že  atómy sú ................................stavebné častice látok . len málo látok tvoria jednotlivé vzájomne nespojené atómy.( Au, Ne........)</w:t>
      </w:r>
    </w:p>
    <w:p w:rsidR="009745D4" w:rsidRDefault="009745D4">
      <w:r>
        <w:t>Väčšinu látok tvoria</w:t>
      </w:r>
      <w:r w:rsidR="004A1A7F">
        <w:t xml:space="preserve"> (</w:t>
      </w:r>
      <w:r>
        <w:t xml:space="preserve"> spojené</w:t>
      </w:r>
      <w:r w:rsidR="004A1A7F">
        <w:t>)b</w:t>
      </w:r>
      <w:r>
        <w:t xml:space="preserve"> </w:t>
      </w:r>
      <w:r w:rsidR="004A1A7F">
        <w:t xml:space="preserve">zlúčené </w:t>
      </w:r>
      <w:r>
        <w:t>atómy – molekuly.</w:t>
      </w:r>
    </w:p>
    <w:p w:rsidR="009745D4" w:rsidRDefault="009745D4">
      <w:r w:rsidRPr="000C1348">
        <w:rPr>
          <w:b/>
        </w:rPr>
        <w:t xml:space="preserve">Dôležitou vlastnosťou atómov je </w:t>
      </w:r>
      <w:proofErr w:type="spellStart"/>
      <w:r w:rsidRPr="000C1348">
        <w:rPr>
          <w:b/>
        </w:rPr>
        <w:t>zlúčivosť</w:t>
      </w:r>
      <w:proofErr w:type="spellEnd"/>
      <w:r w:rsidRPr="000C1348">
        <w:rPr>
          <w:b/>
        </w:rPr>
        <w:t xml:space="preserve"> (schopnosť zlučovať sa )</w:t>
      </w:r>
      <w:r>
        <w:t xml:space="preserve">. Táto vlastnosť závisí od počtu elektrónov vo valenčnej vrstve obalu atómu. </w:t>
      </w:r>
    </w:p>
    <w:p w:rsidR="009745D4" w:rsidRDefault="000A64DE">
      <w:r w:rsidRPr="000A64DE">
        <w:rPr>
          <w:b/>
          <w:noProof/>
          <w:lang w:eastAsia="sk-SK"/>
        </w:rPr>
        <w:pict>
          <v:oval id="_x0000_s1026" style="position:absolute;margin-left:276pt;margin-top:1.6pt;width:7.15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9745D4" w:rsidRPr="000C1348">
        <w:rPr>
          <w:b/>
        </w:rPr>
        <w:t>Označenie valenčných elektrónov</w:t>
      </w:r>
      <w:r w:rsidR="009745D4">
        <w:t xml:space="preserve"> :       nespárený elektrón      </w:t>
      </w:r>
    </w:p>
    <w:p w:rsidR="009745D4" w:rsidRDefault="000A64DE">
      <w:r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76pt;margin-top:6.55pt;width:35.65pt;height:7.1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9745D4">
        <w:tab/>
      </w:r>
      <w:r w:rsidR="009745D4">
        <w:tab/>
      </w:r>
      <w:r w:rsidR="009745D4">
        <w:tab/>
      </w:r>
      <w:r w:rsidR="009745D4">
        <w:tab/>
        <w:t xml:space="preserve">          </w:t>
      </w:r>
      <w:r w:rsidR="000C1348">
        <w:t xml:space="preserve"> </w:t>
      </w:r>
      <w:r w:rsidR="009745D4">
        <w:t xml:space="preserve">  </w:t>
      </w:r>
      <w:r w:rsidR="000C1348">
        <w:t xml:space="preserve">spárené </w:t>
      </w:r>
      <w:r w:rsidR="009745D4">
        <w:tab/>
      </w:r>
      <w:r w:rsidR="000C1348">
        <w:t xml:space="preserve">elektróny          </w:t>
      </w:r>
    </w:p>
    <w:p w:rsidR="000C1348" w:rsidRDefault="000A64DE">
      <w:r>
        <w:rPr>
          <w:noProof/>
          <w:lang w:eastAsia="sk-SK"/>
        </w:rPr>
        <w:pict>
          <v:shape id="_x0000_s1040" type="#_x0000_t109" style="position:absolute;margin-left:411pt;margin-top:23.4pt;width:15.4pt;height:4.55pt;z-index:2516725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34" type="#_x0000_t109" style="position:absolute;margin-left:334.5pt;margin-top:24.2pt;width:15.4pt;height:4.55pt;z-index:251666432" fillcolor="black [3200]" strokecolor="#f2f2f2 [3041]" strokeweight="3pt">
            <v:shadow on="t" type="perspective" color="#7f7f7f [1601]" opacity=".5" offset="1pt" offset2="-1pt"/>
          </v:shape>
        </w:pict>
      </w:r>
      <w:r w:rsidR="000C1348">
        <w:tab/>
      </w:r>
      <w:r w:rsidR="000C1348">
        <w:tab/>
      </w:r>
      <w:r w:rsidR="000C1348">
        <w:tab/>
      </w:r>
      <w:r w:rsidR="000C1348">
        <w:tab/>
      </w:r>
      <w:r w:rsidR="000C1348">
        <w:tab/>
      </w:r>
      <w:r w:rsidR="000C1348">
        <w:tab/>
        <w:t>takto sa označuje aj chemická väzba medzi  atómami</w:t>
      </w:r>
    </w:p>
    <w:p w:rsidR="000B4BD3" w:rsidRDefault="000A64DE" w:rsidP="000B4BD3">
      <w:pPr>
        <w:ind w:left="3540" w:firstLine="4"/>
      </w:pPr>
      <w:r>
        <w:rPr>
          <w:noProof/>
          <w:lang w:eastAsia="sk-SK"/>
        </w:rPr>
        <w:pict>
          <v:shape id="_x0000_s1042" type="#_x0000_t109" style="position:absolute;left:0;text-align:left;margin-left:411pt;margin-top:7.1pt;width:15.4pt;height:4.5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41" type="#_x0000_t109" style="position:absolute;left:0;text-align:left;margin-left:411pt;margin-top:2.55pt;width:15.4pt;height:4.5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38" type="#_x0000_t109" style="position:absolute;left:0;text-align:left;margin-left:334.5pt;margin-top:4.75pt;width:15.4pt;height:4.5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39" type="#_x0000_t109" style="position:absolute;left:0;text-align:left;margin-left:267.75pt;margin-top:3.25pt;width:15.4pt;height:4.55pt;z-index:251671552" fillcolor="black [3200]" strokecolor="#f2f2f2 [3041]" strokeweight="3pt">
            <v:shadow on="t" type="perspective" color="#7f7f7f [1601]" opacity=".5" offset="1pt" offset2="-1pt"/>
          </v:shape>
        </w:pict>
      </w:r>
      <w:r w:rsidR="000B4BD3">
        <w:t>( jednoduchá väzba           , dvojitá              , trojitá                   )</w:t>
      </w:r>
    </w:p>
    <w:p w:rsidR="000B4BD3" w:rsidRDefault="000A64DE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0.65pt;margin-top:19.4pt;width:35.25pt;height:0;z-index:251663360" o:connectortype="straight">
            <v:stroke endarrow="block"/>
          </v:shape>
        </w:pict>
      </w:r>
      <w:r>
        <w:rPr>
          <w:noProof/>
          <w:lang w:eastAsia="sk-SK"/>
        </w:rPr>
        <w:pict>
          <v:oval id="_x0000_s1029" style="position:absolute;margin-left:94.5pt;margin-top:15.65pt;width:7.15pt;height:7.1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sk-SK"/>
        </w:rPr>
        <w:pict>
          <v:oval id="_x0000_s1030" style="position:absolute;margin-left:143.25pt;margin-top:15.65pt;width:7.15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sk-SK"/>
        </w:rPr>
        <w:pict>
          <v:shape id="_x0000_s1028" type="#_x0000_t109" style="position:absolute;margin-left:279.75pt;margin-top:15.65pt;width:35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0C1348">
        <w:tab/>
      </w:r>
      <w:r w:rsidR="000C1348">
        <w:tab/>
      </w:r>
      <w:r w:rsidR="000C1348">
        <w:rPr>
          <w:sz w:val="56"/>
          <w:szCs w:val="56"/>
        </w:rPr>
        <w:t>H</w:t>
      </w:r>
      <w:r w:rsidR="000C1348" w:rsidRPr="000C1348">
        <w:rPr>
          <w:sz w:val="56"/>
          <w:szCs w:val="56"/>
        </w:rPr>
        <w:t xml:space="preserve"> </w:t>
      </w:r>
      <w:r w:rsidR="000C1348">
        <w:rPr>
          <w:sz w:val="56"/>
          <w:szCs w:val="56"/>
        </w:rPr>
        <w:t xml:space="preserve">    </w:t>
      </w:r>
      <w:r w:rsidR="000B4BD3">
        <w:rPr>
          <w:sz w:val="56"/>
          <w:szCs w:val="56"/>
        </w:rPr>
        <w:t>+</w:t>
      </w:r>
      <w:r w:rsidR="000C1348">
        <w:rPr>
          <w:sz w:val="56"/>
          <w:szCs w:val="56"/>
        </w:rPr>
        <w:t xml:space="preserve">      </w:t>
      </w:r>
      <w:r w:rsidR="000C1348" w:rsidRPr="00532C9D">
        <w:rPr>
          <w:sz w:val="56"/>
          <w:szCs w:val="56"/>
          <w:highlight w:val="yellow"/>
        </w:rPr>
        <w:t>H</w:t>
      </w:r>
      <w:r w:rsidR="000C1348">
        <w:tab/>
      </w:r>
      <w:r w:rsidR="000C1348">
        <w:tab/>
      </w:r>
      <w:r w:rsidR="000C1348">
        <w:rPr>
          <w:sz w:val="56"/>
          <w:szCs w:val="56"/>
        </w:rPr>
        <w:t>H</w:t>
      </w:r>
      <w:r w:rsidR="000C1348" w:rsidRPr="000C1348">
        <w:rPr>
          <w:sz w:val="56"/>
          <w:szCs w:val="56"/>
        </w:rPr>
        <w:t xml:space="preserve"> </w:t>
      </w:r>
      <w:r w:rsidR="000C1348">
        <w:rPr>
          <w:sz w:val="56"/>
          <w:szCs w:val="56"/>
        </w:rPr>
        <w:t xml:space="preserve">          </w:t>
      </w:r>
      <w:proofErr w:type="spellStart"/>
      <w:r w:rsidR="000C1348" w:rsidRPr="00532C9D">
        <w:rPr>
          <w:sz w:val="56"/>
          <w:szCs w:val="56"/>
          <w:highlight w:val="yellow"/>
        </w:rPr>
        <w:t>H</w:t>
      </w:r>
      <w:proofErr w:type="spellEnd"/>
      <w:r w:rsidR="000C1348">
        <w:tab/>
      </w:r>
      <w:r w:rsidR="000C1348">
        <w:tab/>
      </w:r>
    </w:p>
    <w:p w:rsidR="000B4BD3" w:rsidRPr="00532C9D" w:rsidRDefault="000A64DE">
      <w:pPr>
        <w:rPr>
          <w:vertAlign w:val="subscript"/>
        </w:rPr>
      </w:pPr>
      <w:r>
        <w:rPr>
          <w:noProof/>
          <w:lang w:eastAsia="sk-SK"/>
        </w:rPr>
        <w:pict>
          <v:shape id="_x0000_s1045" type="#_x0000_t109" style="position:absolute;margin-left:283.9pt;margin-top:13.25pt;width:4.5pt;height:14.3pt;flip:x;z-index:251677696" fillcolor="black [3200]" strokecolor="#f2f2f2 [3041]" strokeweight="3pt">
            <v:shadow on="t" type="perspective" color="#7f7f7f [1601]" opacity=".5" offset="1pt" offset2="-1pt"/>
          </v:shape>
        </w:pict>
      </w:r>
      <w:proofErr w:type="spellStart"/>
      <w:r w:rsidR="000B4BD3" w:rsidRPr="000B4BD3">
        <w:rPr>
          <w:b/>
        </w:rPr>
        <w:t>Väzbovosť</w:t>
      </w:r>
      <w:proofErr w:type="spellEnd"/>
      <w:r w:rsidR="000B4BD3" w:rsidRPr="000B4BD3">
        <w:rPr>
          <w:b/>
        </w:rPr>
        <w:t xml:space="preserve"> </w:t>
      </w:r>
      <w:r w:rsidR="000B4BD3">
        <w:t>– počet väzieb, ktorými sa atóm viaže s inými atómami v</w:t>
      </w:r>
      <w:r w:rsidR="00532C9D">
        <w:t> </w:t>
      </w:r>
      <w:r w:rsidR="000B4BD3">
        <w:t>molekule</w:t>
      </w:r>
      <w:r w:rsidR="00532C9D">
        <w:t xml:space="preserve">        O = O ,   O</w:t>
      </w:r>
      <w:r w:rsidR="00532C9D">
        <w:rPr>
          <w:vertAlign w:val="subscript"/>
        </w:rPr>
        <w:t>2</w:t>
      </w:r>
    </w:p>
    <w:p w:rsidR="000C1348" w:rsidRDefault="000A64DE">
      <w:r>
        <w:rPr>
          <w:noProof/>
          <w:lang w:eastAsia="sk-SK"/>
        </w:rPr>
        <w:pict>
          <v:shape id="_x0000_s1046" type="#_x0000_t109" style="position:absolute;margin-left:283.9pt;margin-top:12.6pt;width:4.5pt;height:14.3pt;flip:x;z-index:25167872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44" type="#_x0000_t109" style="position:absolute;margin-left:260.6pt;margin-top:4.75pt;width:15.4pt;height:4.5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sk-SK"/>
        </w:rPr>
        <w:pict>
          <v:shape id="_x0000_s1043" type="#_x0000_t109" style="position:absolute;margin-left:296.25pt;margin-top:4.75pt;width:15.4pt;height:4.5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="000B4BD3">
        <w:t>Napr. vodík je jednoväzbový ,       uhlík je štvorväzbový</w:t>
      </w:r>
      <w:r w:rsidR="000C1348">
        <w:tab/>
      </w:r>
      <w:r w:rsidR="000C1348">
        <w:tab/>
      </w:r>
      <w:r w:rsidR="000B4BD3">
        <w:t>C</w:t>
      </w:r>
      <w:r w:rsidR="000C1348">
        <w:tab/>
      </w:r>
      <w:r w:rsidR="00532C9D">
        <w:t xml:space="preserve"> v organickej chémii</w:t>
      </w:r>
    </w:p>
    <w:p w:rsidR="009745D4" w:rsidRDefault="009745D4">
      <w:r>
        <w:t xml:space="preserve">Atómy s nespárenými elektrónmi sú </w:t>
      </w:r>
      <w:proofErr w:type="spellStart"/>
      <w:r>
        <w:t>zlúčivé</w:t>
      </w:r>
      <w:proofErr w:type="spellEnd"/>
      <w:r>
        <w:t xml:space="preserve"> . (nespárený elektrón spôsobuje, že atóm je nestály )</w:t>
      </w:r>
    </w:p>
    <w:p w:rsidR="000C1348" w:rsidRPr="000C1348" w:rsidRDefault="000C1348">
      <w:pPr>
        <w:rPr>
          <w:b/>
        </w:rPr>
      </w:pPr>
      <w:r w:rsidRPr="000C1348">
        <w:rPr>
          <w:b/>
        </w:rPr>
        <w:t>Pri zlučovaní sa atómy :</w:t>
      </w:r>
    </w:p>
    <w:p w:rsidR="000C1348" w:rsidRDefault="000C1348" w:rsidP="000C1348">
      <w:pPr>
        <w:pStyle w:val="Odsekzoznamu"/>
        <w:numPr>
          <w:ilvl w:val="0"/>
          <w:numId w:val="1"/>
        </w:numPr>
      </w:pPr>
      <w:r>
        <w:t xml:space="preserve"> Priblížia </w:t>
      </w:r>
    </w:p>
    <w:p w:rsidR="000C1348" w:rsidRDefault="000C1348" w:rsidP="000C1348">
      <w:pPr>
        <w:pStyle w:val="Odsekzoznamu"/>
        <w:numPr>
          <w:ilvl w:val="0"/>
          <w:numId w:val="1"/>
        </w:numPr>
      </w:pPr>
      <w:r>
        <w:t>Prekryjú sa elektrónové obaly</w:t>
      </w:r>
    </w:p>
    <w:p w:rsidR="000C1348" w:rsidRDefault="000C1348" w:rsidP="000C1348">
      <w:pPr>
        <w:pStyle w:val="Odsekzoznamu"/>
        <w:numPr>
          <w:ilvl w:val="0"/>
          <w:numId w:val="1"/>
        </w:numPr>
      </w:pPr>
      <w:r>
        <w:t>Priblížia sa valenčné elektróny</w:t>
      </w:r>
    </w:p>
    <w:p w:rsidR="000C1348" w:rsidRDefault="000C1348" w:rsidP="000C1348">
      <w:pPr>
        <w:pStyle w:val="Odsekzoznamu"/>
        <w:numPr>
          <w:ilvl w:val="0"/>
          <w:numId w:val="1"/>
        </w:numPr>
      </w:pPr>
      <w:r>
        <w:t>Vytvorí sa elektrónový  pár – spoločný elektrónový (väzbový) pár a ten drží atómy pohromade</w:t>
      </w:r>
    </w:p>
    <w:p w:rsidR="000C1348" w:rsidRDefault="000C1348" w:rsidP="000C1348">
      <w:pPr>
        <w:rPr>
          <w:b/>
        </w:rPr>
      </w:pPr>
      <w:r w:rsidRPr="000C1348">
        <w:rPr>
          <w:b/>
        </w:rPr>
        <w:t>Chemická väzba je súdržné pôsobenie medzi atómami spôsobené elektrónmi</w:t>
      </w:r>
      <w:r>
        <w:rPr>
          <w:b/>
        </w:rPr>
        <w:t>.</w:t>
      </w:r>
    </w:p>
    <w:p w:rsidR="004A1A7F" w:rsidRPr="004A1A7F" w:rsidRDefault="004A1A7F" w:rsidP="000C1348">
      <w:r w:rsidRPr="004A1A7F">
        <w:t xml:space="preserve">Molekuly sú navonok </w:t>
      </w:r>
      <w:proofErr w:type="spellStart"/>
      <w:r w:rsidRPr="004A1A7F">
        <w:t>elektroneutrálne</w:t>
      </w:r>
      <w:proofErr w:type="spellEnd"/>
      <w:r w:rsidRPr="004A1A7F">
        <w:t xml:space="preserve"> . Sú takéto vzťahy aj vo vnútri molekuly?</w:t>
      </w:r>
    </w:p>
    <w:p w:rsidR="004A1A7F" w:rsidRDefault="004A1A7F" w:rsidP="000C1348">
      <w:pPr>
        <w:rPr>
          <w:b/>
        </w:rPr>
      </w:pPr>
      <w:r>
        <w:rPr>
          <w:b/>
        </w:rPr>
        <w:t>Elektróny chemickej väzby by mali patriť obidvom atómom rovnako, no nie je to celkom tak, pokiaľ sú atómy rôzne. Atómy rôznych prvkov majú rôznu silu pritiahnuť väzbový elektrónový pár  k sebe.</w:t>
      </w:r>
    </w:p>
    <w:p w:rsidR="00E31A0D" w:rsidRPr="002E74D6" w:rsidRDefault="004A1A7F" w:rsidP="00E31A0D">
      <w:pPr>
        <w:spacing w:after="0" w:line="360" w:lineRule="auto"/>
        <w:jc w:val="both"/>
        <w:rPr>
          <w:rFonts w:ascii="Times New (W1)" w:hAnsi="Times New (W1)"/>
        </w:rPr>
      </w:pPr>
      <w:r w:rsidRPr="002E74D6">
        <w:rPr>
          <w:rFonts w:ascii="Times New (W1)" w:hAnsi="Times New (W1)"/>
          <w:b/>
        </w:rPr>
        <w:t>Sila</w:t>
      </w:r>
      <w:r w:rsidRPr="002E74D6">
        <w:rPr>
          <w:rFonts w:ascii="Times New (W1)" w:hAnsi="Times New (W1)"/>
        </w:rPr>
        <w:t>, ktorou atóm priťahuje elektr</w:t>
      </w:r>
      <w:r w:rsidR="002E74D6" w:rsidRPr="002E74D6">
        <w:rPr>
          <w:rFonts w:ascii="Times New (W1)" w:hAnsi="Times New (W1)"/>
        </w:rPr>
        <w:t xml:space="preserve">óny chemickej väzby, sa nazýva </w:t>
      </w:r>
      <w:proofErr w:type="spellStart"/>
      <w:r w:rsidR="002E74D6" w:rsidRPr="002E74D6">
        <w:rPr>
          <w:rFonts w:ascii="Times New (W1)" w:hAnsi="Times New (W1)"/>
        </w:rPr>
        <w:t>elektronegativita</w:t>
      </w:r>
      <w:proofErr w:type="spellEnd"/>
      <w:r w:rsidRPr="002E74D6">
        <w:rPr>
          <w:rFonts w:ascii="Times New (W1)" w:hAnsi="Times New (W1)"/>
        </w:rPr>
        <w:t xml:space="preserve"> . Označuje sa písmenom </w:t>
      </w:r>
      <w:r w:rsidR="002E74D6" w:rsidRPr="002E74D6">
        <w:rPr>
          <w:rFonts w:ascii="Times New (W1)" w:hAnsi="Times New (W1)"/>
          <w:b/>
        </w:rPr>
        <w:t>x</w:t>
      </w:r>
      <w:r w:rsidR="002E74D6">
        <w:rPr>
          <w:rFonts w:ascii="Times New (W1)" w:hAnsi="Times New (W1)"/>
          <w:b/>
        </w:rPr>
        <w:t>. nájdeme ju v PSP.  Je to bezrozmerné číslo (nemá jednotku)</w:t>
      </w:r>
      <w:r w:rsidR="00E31A0D">
        <w:rPr>
          <w:rFonts w:ascii="Times New (W1)" w:hAnsi="Times New (W1)"/>
          <w:b/>
        </w:rPr>
        <w:t xml:space="preserve">   </w:t>
      </w:r>
      <w:proofErr w:type="spellStart"/>
      <w:r w:rsidR="00E31A0D">
        <w:rPr>
          <w:rFonts w:ascii="Times New (W1)" w:hAnsi="Times New (W1)"/>
          <w:b/>
        </w:rPr>
        <w:t>x</w:t>
      </w:r>
      <w:r w:rsidR="00E31A0D" w:rsidRPr="002E74D6">
        <w:rPr>
          <w:rFonts w:ascii="Times New (W1)" w:hAnsi="Times New (W1)"/>
          <w:vertAlign w:val="subscript"/>
        </w:rPr>
        <w:t>Na</w:t>
      </w:r>
      <w:proofErr w:type="spellEnd"/>
      <w:r w:rsidR="00E31A0D" w:rsidRPr="002E74D6">
        <w:rPr>
          <w:rFonts w:ascii="Times New (W1)" w:hAnsi="Times New (W1)"/>
        </w:rPr>
        <w:t xml:space="preserve"> = 1, </w:t>
      </w:r>
      <w:r w:rsidR="00E31A0D">
        <w:rPr>
          <w:rFonts w:ascii="Times New (W1)" w:hAnsi="Times New (W1)"/>
        </w:rPr>
        <w:t xml:space="preserve"> </w:t>
      </w:r>
      <w:proofErr w:type="spellStart"/>
      <w:r w:rsidR="00E31A0D">
        <w:rPr>
          <w:rFonts w:ascii="Times New (W1)" w:hAnsi="Times New (W1)"/>
          <w:b/>
        </w:rPr>
        <w:t>x</w:t>
      </w:r>
      <w:r w:rsidR="00E31A0D">
        <w:rPr>
          <w:rFonts w:ascii="Times New (W1)" w:hAnsi="Times New (W1)"/>
          <w:vertAlign w:val="subscript"/>
        </w:rPr>
        <w:t>O</w:t>
      </w:r>
      <w:proofErr w:type="spellEnd"/>
      <w:r w:rsidR="00E31A0D" w:rsidRPr="002E74D6">
        <w:rPr>
          <w:rFonts w:ascii="Times New (W1)" w:hAnsi="Times New (W1)"/>
        </w:rPr>
        <w:t xml:space="preserve"> = </w:t>
      </w:r>
      <w:r w:rsidR="00E31A0D">
        <w:rPr>
          <w:rFonts w:ascii="Times New (W1)" w:hAnsi="Times New (W1)"/>
        </w:rPr>
        <w:t>3,5</w:t>
      </w:r>
      <w:r w:rsidR="00E31A0D" w:rsidRPr="002E74D6">
        <w:rPr>
          <w:rFonts w:ascii="Times New (W1)" w:hAnsi="Times New (W1)"/>
        </w:rPr>
        <w:t xml:space="preserve">, </w:t>
      </w:r>
    </w:p>
    <w:p w:rsidR="002E74D6" w:rsidRPr="002E74D6" w:rsidRDefault="002E74D6" w:rsidP="002E74D6">
      <w:pPr>
        <w:spacing w:after="0" w:line="360" w:lineRule="auto"/>
        <w:jc w:val="both"/>
        <w:rPr>
          <w:rFonts w:ascii="Times New (W1)" w:hAnsi="Times New (W1)"/>
          <w:b/>
          <w:u w:val="single"/>
        </w:rPr>
      </w:pPr>
      <w:r w:rsidRPr="002E74D6">
        <w:rPr>
          <w:rFonts w:ascii="Times New (W1)" w:hAnsi="Times New (W1)"/>
          <w:b/>
          <w:highlight w:val="yellow"/>
          <w:u w:val="single"/>
        </w:rPr>
        <w:t>Prejavuje sa len, keď sú atómy spojené chemickou väzbou.</w:t>
      </w:r>
    </w:p>
    <w:p w:rsidR="002E74D6" w:rsidRPr="002E74D6" w:rsidRDefault="004A1A7F" w:rsidP="002E74D6">
      <w:pPr>
        <w:spacing w:after="0" w:line="360" w:lineRule="auto"/>
        <w:jc w:val="both"/>
        <w:rPr>
          <w:rFonts w:ascii="Times New (W1)" w:hAnsi="Times New (W1)"/>
        </w:rPr>
      </w:pPr>
      <w:r w:rsidRPr="00504A58">
        <w:rPr>
          <w:rFonts w:ascii="Times New (W1)" w:hAnsi="Times New (W1)"/>
          <w:b/>
          <w:color w:val="0000FF"/>
          <w:sz w:val="26"/>
          <w:szCs w:val="26"/>
        </w:rPr>
        <w:t>∆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>x</w:t>
      </w:r>
      <w:r>
        <w:rPr>
          <w:rFonts w:ascii="Times New (W1)" w:hAnsi="Times New (W1)"/>
          <w:sz w:val="26"/>
          <w:szCs w:val="26"/>
        </w:rPr>
        <w:t xml:space="preserve"> – je 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 xml:space="preserve">rozdiel </w:t>
      </w:r>
      <w:proofErr w:type="spellStart"/>
      <w:r w:rsidRPr="008F20F6">
        <w:rPr>
          <w:rFonts w:ascii="Times New (W1)" w:hAnsi="Times New (W1)"/>
          <w:b/>
          <w:color w:val="0000FF"/>
          <w:sz w:val="26"/>
          <w:szCs w:val="26"/>
        </w:rPr>
        <w:t>elektronegativít</w:t>
      </w:r>
      <w:proofErr w:type="spellEnd"/>
      <w:r>
        <w:rPr>
          <w:rFonts w:ascii="Times New (W1)" w:hAnsi="Times New (W1)"/>
          <w:sz w:val="26"/>
          <w:szCs w:val="26"/>
        </w:rPr>
        <w:t xml:space="preserve"> zlúčených atómov.</w:t>
      </w:r>
      <w:r w:rsidR="002E74D6">
        <w:rPr>
          <w:rFonts w:ascii="Times New (W1)" w:hAnsi="Times New (W1)"/>
          <w:sz w:val="26"/>
          <w:szCs w:val="26"/>
        </w:rPr>
        <w:t xml:space="preserve"> Napr.</w:t>
      </w:r>
      <w:r>
        <w:rPr>
          <w:rFonts w:ascii="Times New (W1)" w:hAnsi="Times New (W1)"/>
          <w:sz w:val="26"/>
          <w:szCs w:val="26"/>
        </w:rPr>
        <w:t xml:space="preserve"> </w:t>
      </w:r>
      <w:r w:rsidR="002E74D6">
        <w:rPr>
          <w:rFonts w:ascii="Times New (W1)" w:hAnsi="Times New (W1)"/>
          <w:sz w:val="26"/>
          <w:szCs w:val="26"/>
        </w:rPr>
        <w:t xml:space="preserve">  </w:t>
      </w:r>
      <w:proofErr w:type="spellStart"/>
      <w:r w:rsidR="002E74D6">
        <w:rPr>
          <w:rFonts w:ascii="Times New (W1)" w:hAnsi="Times New (W1)"/>
          <w:b/>
        </w:rPr>
        <w:t>x</w:t>
      </w:r>
      <w:r w:rsidR="002E74D6" w:rsidRPr="002E74D6">
        <w:rPr>
          <w:rFonts w:ascii="Times New (W1)" w:hAnsi="Times New (W1)"/>
          <w:vertAlign w:val="subscript"/>
        </w:rPr>
        <w:t>Na</w:t>
      </w:r>
      <w:proofErr w:type="spellEnd"/>
      <w:r w:rsidR="002E74D6" w:rsidRPr="002E74D6">
        <w:rPr>
          <w:rFonts w:ascii="Times New (W1)" w:hAnsi="Times New (W1)"/>
        </w:rPr>
        <w:t xml:space="preserve"> = 1, </w:t>
      </w:r>
      <w:r w:rsidR="002E74D6">
        <w:rPr>
          <w:rFonts w:ascii="Times New (W1)" w:hAnsi="Times New (W1)"/>
        </w:rPr>
        <w:t xml:space="preserve">     </w:t>
      </w:r>
      <w:proofErr w:type="spellStart"/>
      <w:r w:rsidR="002E74D6">
        <w:rPr>
          <w:rFonts w:ascii="Times New (W1)" w:hAnsi="Times New (W1)"/>
          <w:b/>
        </w:rPr>
        <w:t>x</w:t>
      </w:r>
      <w:r w:rsidR="002E74D6">
        <w:rPr>
          <w:rFonts w:ascii="Times New (W1)" w:hAnsi="Times New (W1)"/>
          <w:vertAlign w:val="subscript"/>
        </w:rPr>
        <w:t>Cl</w:t>
      </w:r>
      <w:proofErr w:type="spellEnd"/>
      <w:r w:rsidR="002E74D6" w:rsidRPr="002E74D6">
        <w:rPr>
          <w:rFonts w:ascii="Times New (W1)" w:hAnsi="Times New (W1)"/>
        </w:rPr>
        <w:t xml:space="preserve"> = </w:t>
      </w:r>
      <w:r w:rsidR="002E74D6">
        <w:rPr>
          <w:rFonts w:ascii="Times New (W1)" w:hAnsi="Times New (W1)"/>
        </w:rPr>
        <w:t>2,8</w:t>
      </w:r>
      <w:r w:rsidR="002E74D6" w:rsidRPr="002E74D6">
        <w:rPr>
          <w:rFonts w:ascii="Times New (W1)" w:hAnsi="Times New (W1)"/>
        </w:rPr>
        <w:t xml:space="preserve">, </w:t>
      </w:r>
    </w:p>
    <w:p w:rsidR="002E74D6" w:rsidRPr="002E74D6" w:rsidRDefault="002E74D6" w:rsidP="004A1A7F">
      <w:pPr>
        <w:spacing w:line="480" w:lineRule="auto"/>
        <w:ind w:left="540"/>
        <w:jc w:val="both"/>
        <w:rPr>
          <w:rFonts w:ascii="Times New (W1)" w:hAnsi="Times New (W1)"/>
          <w:color w:val="FF0000"/>
          <w:sz w:val="26"/>
          <w:szCs w:val="26"/>
        </w:rPr>
      </w:pP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 w:rsidRPr="00504A58">
        <w:rPr>
          <w:rFonts w:ascii="Times New (W1)" w:hAnsi="Times New (W1)"/>
          <w:b/>
          <w:color w:val="0000FF"/>
          <w:sz w:val="26"/>
          <w:szCs w:val="26"/>
        </w:rPr>
        <w:t>∆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>x</w:t>
      </w:r>
      <w:r>
        <w:rPr>
          <w:rFonts w:ascii="Times New (W1)" w:hAnsi="Times New (W1)"/>
          <w:sz w:val="26"/>
          <w:szCs w:val="26"/>
        </w:rPr>
        <w:t xml:space="preserve"> = 2,8 – 1 = </w:t>
      </w:r>
      <w:r w:rsidRPr="002E74D6">
        <w:rPr>
          <w:rFonts w:ascii="Times New (W1)" w:hAnsi="Times New (W1)"/>
          <w:color w:val="FF0000"/>
          <w:sz w:val="26"/>
          <w:szCs w:val="26"/>
          <w:highlight w:val="yellow"/>
        </w:rPr>
        <w:t>1,8</w:t>
      </w:r>
    </w:p>
    <w:p w:rsidR="002E74D6" w:rsidRDefault="002E74D6" w:rsidP="004A1A7F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>
        <w:rPr>
          <w:rFonts w:ascii="Times New (W1)" w:hAnsi="Times New (W1)"/>
          <w:b/>
          <w:color w:val="0000FF"/>
          <w:sz w:val="26"/>
          <w:szCs w:val="26"/>
        </w:rPr>
        <w:t>Vždy odčítam od väčšieho čísla to menšie</w:t>
      </w:r>
    </w:p>
    <w:p w:rsidR="004A1A7F" w:rsidRDefault="004A1A7F" w:rsidP="004A1A7F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>
        <w:rPr>
          <w:rFonts w:ascii="Times New (W1)" w:hAnsi="Times New (W1)"/>
          <w:sz w:val="26"/>
          <w:szCs w:val="26"/>
        </w:rPr>
        <w:lastRenderedPageBreak/>
        <w:t xml:space="preserve">Chemickú väzbu rozlišujeme podľa </w:t>
      </w:r>
      <w:r w:rsidRPr="00504A58">
        <w:rPr>
          <w:rFonts w:ascii="Times New (W1)" w:hAnsi="Times New (W1)"/>
          <w:b/>
          <w:sz w:val="26"/>
          <w:szCs w:val="26"/>
        </w:rPr>
        <w:t>∆x</w:t>
      </w:r>
      <w:r>
        <w:rPr>
          <w:rFonts w:ascii="Times New (W1)" w:hAnsi="Times New (W1)"/>
          <w:b/>
          <w:sz w:val="26"/>
          <w:szCs w:val="26"/>
        </w:rPr>
        <w:t>:</w:t>
      </w:r>
      <w:r w:rsidR="002E74D6">
        <w:rPr>
          <w:rFonts w:ascii="Times New (W1)" w:hAnsi="Times New (W1)"/>
          <w:b/>
          <w:sz w:val="26"/>
          <w:szCs w:val="26"/>
        </w:rPr>
        <w:t xml:space="preserve"> ( typy chemickej väzby)</w:t>
      </w:r>
    </w:p>
    <w:p w:rsidR="00577F99" w:rsidRDefault="004A1A7F" w:rsidP="004A1A7F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 w:rsidRPr="00F91230">
        <w:rPr>
          <w:rFonts w:ascii="Times New (W1)" w:hAnsi="Times New (W1)"/>
          <w:b/>
          <w:sz w:val="26"/>
          <w:szCs w:val="26"/>
        </w:rPr>
        <w:t>a)</w:t>
      </w:r>
      <w:r>
        <w:rPr>
          <w:rFonts w:ascii="Times New (W1)" w:hAnsi="Times New (W1)"/>
          <w:sz w:val="26"/>
          <w:szCs w:val="26"/>
        </w:rPr>
        <w:t xml:space="preserve">  </w:t>
      </w:r>
      <w:r w:rsidRPr="00577F99">
        <w:rPr>
          <w:rFonts w:ascii="Times New (W1)" w:hAnsi="Times New (W1)"/>
          <w:b/>
          <w:color w:val="FF0000"/>
          <w:sz w:val="26"/>
          <w:szCs w:val="26"/>
          <w:highlight w:val="yellow"/>
        </w:rPr>
        <w:t>∆x ≤ 0,4</w:t>
      </w:r>
      <w:r>
        <w:rPr>
          <w:rFonts w:ascii="Times New (W1)" w:hAnsi="Times New (W1)"/>
          <w:sz w:val="26"/>
          <w:szCs w:val="26"/>
        </w:rPr>
        <w:t xml:space="preserve">               </w:t>
      </w:r>
      <w:proofErr w:type="spellStart"/>
      <w:r w:rsidR="002E74D6">
        <w:rPr>
          <w:rFonts w:ascii="Times New (W1)" w:hAnsi="Times New (W1)"/>
          <w:sz w:val="26"/>
          <w:szCs w:val="26"/>
        </w:rPr>
        <w:t>kovalentná</w:t>
      </w:r>
      <w:proofErr w:type="spellEnd"/>
      <w:r w:rsidR="002E74D6">
        <w:rPr>
          <w:rFonts w:ascii="Times New (W1)" w:hAnsi="Times New (W1)"/>
          <w:sz w:val="26"/>
          <w:szCs w:val="26"/>
        </w:rPr>
        <w:t xml:space="preserve"> – nepolárna</w:t>
      </w:r>
      <w:r>
        <w:rPr>
          <w:rFonts w:ascii="Times New (W1)" w:hAnsi="Times New (W1)"/>
          <w:sz w:val="26"/>
          <w:szCs w:val="26"/>
        </w:rPr>
        <w:t xml:space="preserve"> chemická väzba</w:t>
      </w:r>
      <w:r w:rsidR="00E31A0D">
        <w:rPr>
          <w:rFonts w:ascii="Times New (W1)" w:hAnsi="Times New (W1)"/>
          <w:sz w:val="26"/>
          <w:szCs w:val="26"/>
        </w:rPr>
        <w:t xml:space="preserve"> ( H</w:t>
      </w:r>
      <w:r w:rsidR="00E31A0D">
        <w:rPr>
          <w:rFonts w:ascii="Times New (W1)" w:hAnsi="Times New (W1)"/>
          <w:sz w:val="26"/>
          <w:szCs w:val="26"/>
          <w:vertAlign w:val="subscript"/>
        </w:rPr>
        <w:t>2</w:t>
      </w:r>
      <w:r w:rsidR="00E31A0D">
        <w:rPr>
          <w:rFonts w:ascii="Times New (W1)" w:hAnsi="Times New (W1)"/>
          <w:sz w:val="26"/>
          <w:szCs w:val="26"/>
        </w:rPr>
        <w:t xml:space="preserve"> )</w:t>
      </w:r>
      <w:r w:rsidR="00577F99">
        <w:rPr>
          <w:rFonts w:ascii="Times New (W1)" w:hAnsi="Times New (W1)"/>
          <w:sz w:val="26"/>
          <w:szCs w:val="26"/>
        </w:rPr>
        <w:t xml:space="preserve"> </w:t>
      </w:r>
    </w:p>
    <w:p w:rsidR="00577F99" w:rsidRDefault="00577F99" w:rsidP="00577F99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>
        <w:rPr>
          <w:rFonts w:ascii="Times New (W1)" w:hAnsi="Times New (W1)"/>
          <w:b/>
          <w:sz w:val="26"/>
          <w:szCs w:val="26"/>
        </w:rPr>
        <w:t xml:space="preserve">                                      </w:t>
      </w:r>
      <w:proofErr w:type="spellStart"/>
      <w:r>
        <w:rPr>
          <w:rFonts w:ascii="Times New (W1)" w:hAnsi="Times New (W1)"/>
          <w:b/>
        </w:rPr>
        <w:t>x</w:t>
      </w:r>
      <w:r>
        <w:rPr>
          <w:rFonts w:ascii="Times New (W1)" w:hAnsi="Times New (W1)"/>
          <w:vertAlign w:val="subscript"/>
        </w:rPr>
        <w:t>H</w:t>
      </w:r>
      <w:proofErr w:type="spellEnd"/>
      <w:r w:rsidRPr="002E74D6">
        <w:rPr>
          <w:rFonts w:ascii="Times New (W1)" w:hAnsi="Times New (W1)"/>
        </w:rPr>
        <w:t xml:space="preserve"> =</w:t>
      </w:r>
      <w:r>
        <w:rPr>
          <w:rFonts w:ascii="Times New (W1)" w:hAnsi="Times New (W1)"/>
        </w:rPr>
        <w:t xml:space="preserve"> 2,1     </w:t>
      </w:r>
      <w:proofErr w:type="spellStart"/>
      <w:r>
        <w:rPr>
          <w:rFonts w:ascii="Times New (W1)" w:hAnsi="Times New (W1)"/>
          <w:b/>
        </w:rPr>
        <w:t>x</w:t>
      </w:r>
      <w:r>
        <w:rPr>
          <w:rFonts w:ascii="Times New (W1)" w:hAnsi="Times New (W1)"/>
          <w:vertAlign w:val="subscript"/>
        </w:rPr>
        <w:t>H</w:t>
      </w:r>
      <w:proofErr w:type="spellEnd"/>
      <w:r w:rsidRPr="002E74D6">
        <w:rPr>
          <w:rFonts w:ascii="Times New (W1)" w:hAnsi="Times New (W1)"/>
        </w:rPr>
        <w:t xml:space="preserve"> =</w:t>
      </w:r>
      <w:r>
        <w:rPr>
          <w:rFonts w:ascii="Times New (W1)" w:hAnsi="Times New (W1)"/>
        </w:rPr>
        <w:t xml:space="preserve"> 2,1</w:t>
      </w:r>
    </w:p>
    <w:p w:rsidR="00577F99" w:rsidRPr="002E74D6" w:rsidRDefault="00577F99" w:rsidP="00577F99">
      <w:pPr>
        <w:spacing w:line="480" w:lineRule="auto"/>
        <w:ind w:left="2664" w:firstLine="168"/>
        <w:jc w:val="both"/>
        <w:rPr>
          <w:rFonts w:ascii="Times New (W1)" w:hAnsi="Times New (W1)"/>
          <w:color w:val="FF0000"/>
          <w:sz w:val="26"/>
          <w:szCs w:val="26"/>
        </w:rPr>
      </w:pPr>
      <w:r w:rsidRPr="00504A58">
        <w:rPr>
          <w:rFonts w:ascii="Times New (W1)" w:hAnsi="Times New (W1)"/>
          <w:b/>
          <w:color w:val="0000FF"/>
          <w:sz w:val="26"/>
          <w:szCs w:val="26"/>
        </w:rPr>
        <w:t>∆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>x</w:t>
      </w:r>
      <w:r>
        <w:rPr>
          <w:rFonts w:ascii="Times New (W1)" w:hAnsi="Times New (W1)"/>
          <w:sz w:val="26"/>
          <w:szCs w:val="26"/>
        </w:rPr>
        <w:t xml:space="preserve"> = 2,1 – 2,1 = </w:t>
      </w:r>
      <w:r>
        <w:rPr>
          <w:rFonts w:ascii="Times New (W1)" w:hAnsi="Times New (W1)"/>
          <w:color w:val="FF0000"/>
          <w:sz w:val="26"/>
          <w:szCs w:val="26"/>
          <w:highlight w:val="yellow"/>
        </w:rPr>
        <w:t>0</w:t>
      </w:r>
    </w:p>
    <w:p w:rsidR="00E31A0D" w:rsidRDefault="004A1A7F" w:rsidP="00E31A0D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 w:rsidRPr="00F91230">
        <w:rPr>
          <w:rFonts w:ascii="Times New (W1)" w:hAnsi="Times New (W1)"/>
          <w:b/>
          <w:sz w:val="26"/>
          <w:szCs w:val="26"/>
        </w:rPr>
        <w:t>b)</w:t>
      </w:r>
      <w:r>
        <w:rPr>
          <w:rFonts w:ascii="Times New (W1)" w:hAnsi="Times New (W1)"/>
          <w:sz w:val="26"/>
          <w:szCs w:val="26"/>
        </w:rPr>
        <w:t xml:space="preserve">  </w:t>
      </w:r>
      <w:r w:rsidRPr="00577F99">
        <w:rPr>
          <w:rFonts w:ascii="Times New (W1)" w:hAnsi="Times New (W1)"/>
          <w:b/>
          <w:color w:val="FF0000"/>
          <w:sz w:val="26"/>
          <w:szCs w:val="26"/>
          <w:highlight w:val="yellow"/>
        </w:rPr>
        <w:t>0,4 &lt;  ∆x  &lt; 1,7</w:t>
      </w:r>
      <w:r>
        <w:rPr>
          <w:rFonts w:ascii="Times New (W1)" w:hAnsi="Times New (W1)"/>
          <w:sz w:val="26"/>
          <w:szCs w:val="26"/>
        </w:rPr>
        <w:t xml:space="preserve">   </w:t>
      </w:r>
      <w:proofErr w:type="spellStart"/>
      <w:r w:rsidR="002E74D6">
        <w:rPr>
          <w:rFonts w:ascii="Times New (W1)" w:hAnsi="Times New (W1)"/>
          <w:sz w:val="26"/>
          <w:szCs w:val="26"/>
        </w:rPr>
        <w:t>kovalentná</w:t>
      </w:r>
      <w:proofErr w:type="spellEnd"/>
      <w:r w:rsidR="002E74D6">
        <w:rPr>
          <w:rFonts w:ascii="Times New (W1)" w:hAnsi="Times New (W1)"/>
          <w:sz w:val="26"/>
          <w:szCs w:val="26"/>
        </w:rPr>
        <w:t xml:space="preserve"> – polárna </w:t>
      </w:r>
      <w:r>
        <w:rPr>
          <w:rFonts w:ascii="Times New (W1)" w:hAnsi="Times New (W1)"/>
          <w:sz w:val="26"/>
          <w:szCs w:val="26"/>
        </w:rPr>
        <w:t>chemická väzba</w:t>
      </w:r>
      <w:r w:rsidR="00E31A0D">
        <w:rPr>
          <w:rFonts w:ascii="Times New (W1)" w:hAnsi="Times New (W1)"/>
          <w:sz w:val="26"/>
          <w:szCs w:val="26"/>
        </w:rPr>
        <w:t xml:space="preserve"> ( H</w:t>
      </w:r>
      <w:r w:rsidR="00E31A0D">
        <w:rPr>
          <w:rFonts w:ascii="Times New (W1)" w:hAnsi="Times New (W1)"/>
          <w:sz w:val="26"/>
          <w:szCs w:val="26"/>
          <w:vertAlign w:val="subscript"/>
        </w:rPr>
        <w:t>2</w:t>
      </w:r>
      <w:r w:rsidR="00E31A0D">
        <w:rPr>
          <w:rFonts w:ascii="Times New (W1)" w:hAnsi="Times New (W1)"/>
          <w:sz w:val="26"/>
          <w:szCs w:val="26"/>
        </w:rPr>
        <w:t>O )</w:t>
      </w:r>
    </w:p>
    <w:p w:rsidR="00577F99" w:rsidRDefault="00577F99" w:rsidP="00577F99">
      <w:pPr>
        <w:spacing w:after="0" w:line="360" w:lineRule="auto"/>
        <w:jc w:val="both"/>
        <w:rPr>
          <w:rFonts w:ascii="Times New (W1)" w:hAnsi="Times New (W1)"/>
        </w:rPr>
      </w:pPr>
      <w:r>
        <w:rPr>
          <w:rFonts w:ascii="Times New (W1)" w:hAnsi="Times New (W1)"/>
          <w:b/>
          <w:noProof/>
          <w:sz w:val="26"/>
          <w:szCs w:val="26"/>
          <w:lang w:eastAsia="sk-SK"/>
        </w:rPr>
        <w:pict>
          <v:shape id="_x0000_s1053" type="#_x0000_t109" style="position:absolute;left:0;text-align:left;margin-left:343.5pt;margin-top:7.85pt;width:15.4pt;height:4.55pt;z-index:2516848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(W1)" w:hAnsi="Times New (W1)"/>
          <w:b/>
          <w:noProof/>
          <w:sz w:val="26"/>
          <w:szCs w:val="26"/>
          <w:lang w:eastAsia="sk-SK"/>
        </w:rPr>
        <w:pict>
          <v:oval id="_x0000_s1047" style="position:absolute;left:0;text-align:left;margin-left:325.15pt;margin-top:13.25pt;width:20.25pt;height:22.5pt;z-index:251679744"/>
        </w:pict>
      </w:r>
      <w:r>
        <w:rPr>
          <w:rFonts w:ascii="Times New (W1)" w:hAnsi="Times New (W1)"/>
          <w:b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(W1)" w:hAnsi="Times New (W1)"/>
          <w:b/>
        </w:rPr>
        <w:t>x</w:t>
      </w:r>
      <w:r>
        <w:rPr>
          <w:rFonts w:ascii="Times New (W1)" w:hAnsi="Times New (W1)"/>
          <w:vertAlign w:val="subscript"/>
        </w:rPr>
        <w:t>O</w:t>
      </w:r>
      <w:proofErr w:type="spellEnd"/>
      <w:r w:rsidRPr="002E74D6">
        <w:rPr>
          <w:rFonts w:ascii="Times New (W1)" w:hAnsi="Times New (W1)"/>
        </w:rPr>
        <w:t xml:space="preserve"> = </w:t>
      </w:r>
      <w:r>
        <w:rPr>
          <w:rFonts w:ascii="Times New (W1)" w:hAnsi="Times New (W1)"/>
        </w:rPr>
        <w:t>3,5</w:t>
      </w:r>
      <w:r w:rsidRPr="002E74D6">
        <w:rPr>
          <w:rFonts w:ascii="Times New (W1)" w:hAnsi="Times New (W1)"/>
        </w:rPr>
        <w:t xml:space="preserve">, </w:t>
      </w:r>
      <w:r>
        <w:rPr>
          <w:rFonts w:ascii="Times New (W1)" w:hAnsi="Times New (W1)"/>
        </w:rPr>
        <w:t xml:space="preserve">     </w:t>
      </w:r>
      <w:proofErr w:type="spellStart"/>
      <w:r>
        <w:rPr>
          <w:rFonts w:ascii="Times New (W1)" w:hAnsi="Times New (W1)"/>
          <w:b/>
        </w:rPr>
        <w:t>x</w:t>
      </w:r>
      <w:r>
        <w:rPr>
          <w:rFonts w:ascii="Times New (W1)" w:hAnsi="Times New (W1)"/>
          <w:vertAlign w:val="subscript"/>
        </w:rPr>
        <w:t>H</w:t>
      </w:r>
      <w:proofErr w:type="spellEnd"/>
      <w:r w:rsidRPr="002E74D6">
        <w:rPr>
          <w:rFonts w:ascii="Times New (W1)" w:hAnsi="Times New (W1)"/>
        </w:rPr>
        <w:t xml:space="preserve"> = </w:t>
      </w:r>
      <w:r>
        <w:rPr>
          <w:rFonts w:ascii="Times New (W1)" w:hAnsi="Times New (W1)"/>
        </w:rPr>
        <w:t>2,1</w:t>
      </w:r>
      <w:r w:rsidRPr="002E74D6">
        <w:rPr>
          <w:rFonts w:ascii="Times New (W1)" w:hAnsi="Times New (W1)"/>
        </w:rPr>
        <w:t xml:space="preserve">, </w:t>
      </w:r>
    </w:p>
    <w:p w:rsidR="00577F99" w:rsidRPr="002E74D6" w:rsidRDefault="00577F99" w:rsidP="00577F99">
      <w:pPr>
        <w:spacing w:after="0" w:line="360" w:lineRule="auto"/>
        <w:jc w:val="both"/>
        <w:rPr>
          <w:rFonts w:ascii="Times New (W1)" w:hAnsi="Times New (W1)"/>
        </w:rPr>
      </w:pPr>
      <w:r>
        <w:rPr>
          <w:rFonts w:ascii="Times New (W1)" w:hAnsi="Times New (W1)"/>
          <w:noProof/>
          <w:lang w:eastAsia="sk-SK"/>
        </w:rPr>
        <w:pict>
          <v:shape id="_x0000_s1052" type="#_x0000_t32" style="position:absolute;left:0;text-align:left;margin-left:349.15pt;margin-top:8.55pt;width:21.75pt;height:14.25pt;flip:x y;z-index:251683840" o:connectortype="straight">
            <v:stroke endarrow="block"/>
          </v:shape>
        </w:pict>
      </w:r>
      <w:r>
        <w:rPr>
          <w:rFonts w:ascii="Times New (W1)" w:hAnsi="Times New (W1)"/>
          <w:noProof/>
          <w:lang w:eastAsia="sk-SK"/>
        </w:rPr>
        <w:pict>
          <v:shape id="_x0000_s1051" type="#_x0000_t32" style="position:absolute;left:0;text-align:left;margin-left:302.65pt;margin-top:7.8pt;width:18pt;height:15.75pt;flip:y;z-index:251682816" o:connectortype="straight">
            <v:stroke endarrow="block"/>
          </v:shape>
        </w:pict>
      </w:r>
      <w:r>
        <w:rPr>
          <w:rFonts w:ascii="Times New (W1)" w:hAnsi="Times New (W1)"/>
          <w:noProof/>
          <w:lang w:eastAsia="sk-SK"/>
        </w:rPr>
        <w:pict>
          <v:shape id="_x0000_s1048" type="#_x0000_t32" style="position:absolute;left:0;text-align:left;margin-left:350.65pt;margin-top:7.8pt;width:20.25pt;height:15.75pt;z-index:251680768" o:connectortype="straight"/>
        </w:pict>
      </w:r>
      <w:r>
        <w:rPr>
          <w:rFonts w:ascii="Times New (W1)" w:hAnsi="Times New (W1)"/>
          <w:noProof/>
          <w:lang w:eastAsia="sk-SK"/>
        </w:rPr>
        <w:pict>
          <v:shape id="_x0000_s1049" type="#_x0000_t32" style="position:absolute;left:0;text-align:left;margin-left:302.65pt;margin-top:7.8pt;width:18pt;height:15.75pt;flip:y;z-index:251681792" o:connectortype="straight"/>
        </w:pict>
      </w:r>
    </w:p>
    <w:p w:rsidR="00577F99" w:rsidRPr="00577F99" w:rsidRDefault="00577F99" w:rsidP="00577F99">
      <w:pPr>
        <w:spacing w:line="480" w:lineRule="auto"/>
        <w:ind w:left="540"/>
        <w:jc w:val="both"/>
        <w:rPr>
          <w:rFonts w:ascii="Times New (W1)" w:hAnsi="Times New (W1)"/>
          <w:color w:val="FF0000"/>
          <w:sz w:val="26"/>
          <w:szCs w:val="26"/>
          <w:vertAlign w:val="superscript"/>
        </w:rPr>
      </w:pP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  <w:t xml:space="preserve">        </w:t>
      </w:r>
      <w:r w:rsidRPr="00504A58">
        <w:rPr>
          <w:rFonts w:ascii="Times New (W1)" w:hAnsi="Times New (W1)"/>
          <w:b/>
          <w:color w:val="0000FF"/>
          <w:sz w:val="26"/>
          <w:szCs w:val="26"/>
        </w:rPr>
        <w:t>∆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>x</w:t>
      </w:r>
      <w:r>
        <w:rPr>
          <w:rFonts w:ascii="Times New (W1)" w:hAnsi="Times New (W1)"/>
          <w:sz w:val="26"/>
          <w:szCs w:val="26"/>
        </w:rPr>
        <w:t xml:space="preserve"> = 3,5 – 2,1 = </w:t>
      </w:r>
      <w:r w:rsidRPr="002E74D6">
        <w:rPr>
          <w:rFonts w:ascii="Times New (W1)" w:hAnsi="Times New (W1)"/>
          <w:color w:val="FF0000"/>
          <w:sz w:val="26"/>
          <w:szCs w:val="26"/>
          <w:highlight w:val="yellow"/>
        </w:rPr>
        <w:t>1,</w:t>
      </w:r>
      <w:r>
        <w:rPr>
          <w:rFonts w:ascii="Times New (W1)" w:hAnsi="Times New (W1)"/>
          <w:color w:val="FF0000"/>
          <w:sz w:val="26"/>
          <w:szCs w:val="26"/>
          <w:highlight w:val="yellow"/>
        </w:rPr>
        <w:t>4</w:t>
      </w:r>
      <w:r>
        <w:rPr>
          <w:rFonts w:ascii="Times New (W1)" w:hAnsi="Times New (W1)"/>
          <w:color w:val="FF0000"/>
          <w:sz w:val="26"/>
          <w:szCs w:val="26"/>
        </w:rPr>
        <w:t xml:space="preserve">                </w:t>
      </w:r>
      <w:r>
        <w:rPr>
          <w:rFonts w:ascii="Times New (W1)" w:hAnsi="Times New (W1)"/>
          <w:color w:val="FF0000"/>
          <w:sz w:val="26"/>
          <w:szCs w:val="26"/>
          <w:vertAlign w:val="superscript"/>
        </w:rPr>
        <w:t>+</w:t>
      </w:r>
      <w:r>
        <w:rPr>
          <w:rFonts w:ascii="Times New (W1)" w:hAnsi="Times New (W1)"/>
          <w:color w:val="FF0000"/>
          <w:sz w:val="26"/>
          <w:szCs w:val="26"/>
        </w:rPr>
        <w:t>H                       H</w:t>
      </w:r>
      <w:r>
        <w:rPr>
          <w:rFonts w:ascii="Times New (W1)" w:hAnsi="Times New (W1)"/>
          <w:color w:val="FF0000"/>
          <w:sz w:val="26"/>
          <w:szCs w:val="26"/>
          <w:vertAlign w:val="superscript"/>
        </w:rPr>
        <w:t>+</w:t>
      </w:r>
    </w:p>
    <w:p w:rsidR="00577F99" w:rsidRDefault="00577F99" w:rsidP="00E31A0D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</w:p>
    <w:p w:rsidR="00E31A0D" w:rsidRDefault="004A1A7F" w:rsidP="00E31A0D">
      <w:pPr>
        <w:spacing w:line="480" w:lineRule="auto"/>
        <w:ind w:left="540"/>
        <w:jc w:val="both"/>
        <w:rPr>
          <w:rFonts w:ascii="Times New (W1)" w:hAnsi="Times New (W1)"/>
          <w:sz w:val="26"/>
          <w:szCs w:val="26"/>
        </w:rPr>
      </w:pPr>
      <w:r w:rsidRPr="00F91230">
        <w:rPr>
          <w:rFonts w:ascii="Times New (W1)" w:hAnsi="Times New (W1)"/>
          <w:b/>
          <w:sz w:val="26"/>
          <w:szCs w:val="26"/>
        </w:rPr>
        <w:t>c)</w:t>
      </w:r>
      <w:r>
        <w:rPr>
          <w:rFonts w:ascii="Times New (W1)" w:hAnsi="Times New (W1)"/>
          <w:sz w:val="26"/>
          <w:szCs w:val="26"/>
        </w:rPr>
        <w:t xml:space="preserve">   </w:t>
      </w:r>
      <w:r w:rsidRPr="00577F99">
        <w:rPr>
          <w:rFonts w:ascii="Times New (W1)" w:hAnsi="Times New (W1)"/>
          <w:b/>
          <w:color w:val="FF0000"/>
          <w:sz w:val="26"/>
          <w:szCs w:val="26"/>
          <w:highlight w:val="yellow"/>
        </w:rPr>
        <w:t>∆x ≥ 1,7</w:t>
      </w:r>
      <w:r>
        <w:rPr>
          <w:rFonts w:ascii="Times New (W1)" w:hAnsi="Times New (W1)"/>
          <w:sz w:val="26"/>
          <w:szCs w:val="26"/>
        </w:rPr>
        <w:t xml:space="preserve">              </w:t>
      </w:r>
      <w:r w:rsidRPr="00577F99">
        <w:rPr>
          <w:rFonts w:ascii="Times New (W1)" w:hAnsi="Times New (W1)"/>
          <w:sz w:val="26"/>
          <w:szCs w:val="26"/>
          <w:highlight w:val="yellow"/>
        </w:rPr>
        <w:t>.</w:t>
      </w:r>
      <w:r w:rsidR="002E74D6" w:rsidRPr="00577F99">
        <w:rPr>
          <w:rFonts w:ascii="Times New (W1)" w:hAnsi="Times New (W1)"/>
          <w:sz w:val="26"/>
          <w:szCs w:val="26"/>
          <w:highlight w:val="yellow"/>
        </w:rPr>
        <w:t>iónová</w:t>
      </w:r>
      <w:r>
        <w:rPr>
          <w:rFonts w:ascii="Times New (W1)" w:hAnsi="Times New (W1)"/>
          <w:sz w:val="26"/>
          <w:szCs w:val="26"/>
        </w:rPr>
        <w:t xml:space="preserve"> chemická väzba</w:t>
      </w:r>
      <w:r w:rsidR="00E31A0D">
        <w:rPr>
          <w:rFonts w:ascii="Times New (W1)" w:hAnsi="Times New (W1)"/>
          <w:sz w:val="26"/>
          <w:szCs w:val="26"/>
        </w:rPr>
        <w:t xml:space="preserve"> ( </w:t>
      </w:r>
      <w:proofErr w:type="spellStart"/>
      <w:r w:rsidR="00E31A0D">
        <w:rPr>
          <w:rFonts w:ascii="Times New (W1)" w:hAnsi="Times New (W1)"/>
          <w:sz w:val="26"/>
          <w:szCs w:val="26"/>
        </w:rPr>
        <w:t>NaCl</w:t>
      </w:r>
      <w:proofErr w:type="spellEnd"/>
      <w:r w:rsidR="00E31A0D">
        <w:rPr>
          <w:rFonts w:ascii="Times New (W1)" w:hAnsi="Times New (W1)"/>
          <w:sz w:val="26"/>
          <w:szCs w:val="26"/>
        </w:rPr>
        <w:t xml:space="preserve"> )</w:t>
      </w:r>
    </w:p>
    <w:p w:rsidR="00577F99" w:rsidRDefault="00577F99" w:rsidP="00577F99">
      <w:pPr>
        <w:spacing w:after="0" w:line="360" w:lineRule="auto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                                               </w:t>
      </w:r>
      <w:proofErr w:type="spellStart"/>
      <w:r>
        <w:rPr>
          <w:rFonts w:ascii="Times New (W1)" w:hAnsi="Times New (W1)"/>
          <w:b/>
        </w:rPr>
        <w:t>x</w:t>
      </w:r>
      <w:r w:rsidRPr="002E74D6">
        <w:rPr>
          <w:rFonts w:ascii="Times New (W1)" w:hAnsi="Times New (W1)"/>
          <w:vertAlign w:val="subscript"/>
        </w:rPr>
        <w:t>Na</w:t>
      </w:r>
      <w:proofErr w:type="spellEnd"/>
      <w:r w:rsidRPr="002E74D6">
        <w:rPr>
          <w:rFonts w:ascii="Times New (W1)" w:hAnsi="Times New (W1)"/>
        </w:rPr>
        <w:t xml:space="preserve"> = 1, </w:t>
      </w:r>
      <w:r>
        <w:rPr>
          <w:rFonts w:ascii="Times New (W1)" w:hAnsi="Times New (W1)"/>
        </w:rPr>
        <w:t xml:space="preserve">     </w:t>
      </w:r>
      <w:proofErr w:type="spellStart"/>
      <w:r>
        <w:rPr>
          <w:rFonts w:ascii="Times New (W1)" w:hAnsi="Times New (W1)"/>
          <w:b/>
        </w:rPr>
        <w:t>x</w:t>
      </w:r>
      <w:r>
        <w:rPr>
          <w:rFonts w:ascii="Times New (W1)" w:hAnsi="Times New (W1)"/>
          <w:vertAlign w:val="subscript"/>
        </w:rPr>
        <w:t>Cl</w:t>
      </w:r>
      <w:proofErr w:type="spellEnd"/>
      <w:r w:rsidRPr="002E74D6">
        <w:rPr>
          <w:rFonts w:ascii="Times New (W1)" w:hAnsi="Times New (W1)"/>
        </w:rPr>
        <w:t xml:space="preserve"> = </w:t>
      </w:r>
      <w:r>
        <w:rPr>
          <w:rFonts w:ascii="Times New (W1)" w:hAnsi="Times New (W1)"/>
        </w:rPr>
        <w:t>2,8</w:t>
      </w:r>
      <w:r w:rsidRPr="002E74D6">
        <w:rPr>
          <w:rFonts w:ascii="Times New (W1)" w:hAnsi="Times New (W1)"/>
        </w:rPr>
        <w:t xml:space="preserve">, </w:t>
      </w:r>
    </w:p>
    <w:p w:rsidR="00577F99" w:rsidRPr="002E74D6" w:rsidRDefault="00577F99" w:rsidP="00577F99">
      <w:pPr>
        <w:spacing w:after="0" w:line="360" w:lineRule="auto"/>
        <w:jc w:val="both"/>
        <w:rPr>
          <w:rFonts w:ascii="Times New (W1)" w:hAnsi="Times New (W1)"/>
        </w:rPr>
      </w:pPr>
    </w:p>
    <w:p w:rsidR="00577F99" w:rsidRPr="002E74D6" w:rsidRDefault="00577F99" w:rsidP="00577F99">
      <w:pPr>
        <w:spacing w:line="480" w:lineRule="auto"/>
        <w:ind w:left="540"/>
        <w:jc w:val="both"/>
        <w:rPr>
          <w:rFonts w:ascii="Times New (W1)" w:hAnsi="Times New (W1)"/>
          <w:color w:val="FF0000"/>
          <w:sz w:val="26"/>
          <w:szCs w:val="26"/>
        </w:rPr>
      </w:pP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>
        <w:rPr>
          <w:rFonts w:ascii="Times New (W1)" w:hAnsi="Times New (W1)"/>
          <w:sz w:val="26"/>
          <w:szCs w:val="26"/>
        </w:rPr>
        <w:tab/>
      </w:r>
      <w:r w:rsidRPr="00504A58">
        <w:rPr>
          <w:rFonts w:ascii="Times New (W1)" w:hAnsi="Times New (W1)"/>
          <w:b/>
          <w:color w:val="0000FF"/>
          <w:sz w:val="26"/>
          <w:szCs w:val="26"/>
        </w:rPr>
        <w:t>∆</w:t>
      </w:r>
      <w:r w:rsidRPr="008F20F6">
        <w:rPr>
          <w:rFonts w:ascii="Times New (W1)" w:hAnsi="Times New (W1)"/>
          <w:b/>
          <w:color w:val="0000FF"/>
          <w:sz w:val="26"/>
          <w:szCs w:val="26"/>
        </w:rPr>
        <w:t>x</w:t>
      </w:r>
      <w:r>
        <w:rPr>
          <w:rFonts w:ascii="Times New (W1)" w:hAnsi="Times New (W1)"/>
          <w:sz w:val="26"/>
          <w:szCs w:val="26"/>
        </w:rPr>
        <w:t xml:space="preserve"> = 2,8 – 1 = </w:t>
      </w:r>
      <w:r w:rsidRPr="002E74D6">
        <w:rPr>
          <w:rFonts w:ascii="Times New (W1)" w:hAnsi="Times New (W1)"/>
          <w:color w:val="FF0000"/>
          <w:sz w:val="26"/>
          <w:szCs w:val="26"/>
          <w:highlight w:val="yellow"/>
        </w:rPr>
        <w:t>1,8</w:t>
      </w:r>
    </w:p>
    <w:p w:rsidR="004A1A7F" w:rsidRDefault="004A1A7F" w:rsidP="004A1A7F">
      <w:pPr>
        <w:spacing w:line="360" w:lineRule="auto"/>
        <w:ind w:left="540"/>
        <w:jc w:val="both"/>
        <w:rPr>
          <w:rFonts w:ascii="Times New (W1)" w:hAnsi="Times New (W1)"/>
          <w:sz w:val="26"/>
          <w:szCs w:val="26"/>
        </w:rPr>
      </w:pPr>
    </w:p>
    <w:p w:rsidR="004A1A7F" w:rsidRDefault="004A1A7F" w:rsidP="004A1A7F">
      <w:pPr>
        <w:spacing w:line="360" w:lineRule="auto"/>
        <w:jc w:val="both"/>
        <w:rPr>
          <w:rFonts w:ascii="Times New (W1)" w:hAnsi="Times New (W1)"/>
          <w:sz w:val="26"/>
          <w:szCs w:val="26"/>
        </w:rPr>
      </w:pPr>
    </w:p>
    <w:p w:rsidR="009745D4" w:rsidRDefault="009745D4"/>
    <w:p w:rsidR="00450C6F" w:rsidRDefault="009745D4">
      <w:r>
        <w:t xml:space="preserve"> </w:t>
      </w:r>
    </w:p>
    <w:sectPr w:rsidR="00450C6F" w:rsidSect="002E74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241"/>
    <w:multiLevelType w:val="hybridMultilevel"/>
    <w:tmpl w:val="D1FEA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5D4"/>
    <w:rsid w:val="00091006"/>
    <w:rsid w:val="000A64DE"/>
    <w:rsid w:val="000B4BD3"/>
    <w:rsid w:val="000C1348"/>
    <w:rsid w:val="002E74D6"/>
    <w:rsid w:val="00450C6F"/>
    <w:rsid w:val="004A1A7F"/>
    <w:rsid w:val="00532C9D"/>
    <w:rsid w:val="00577F99"/>
    <w:rsid w:val="009745D4"/>
    <w:rsid w:val="00A50626"/>
    <w:rsid w:val="00E3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48"/>
        <o:r id="V:Rule5" type="connector" idref="#_x0000_s1049"/>
        <o:r id="V:Rule8" type="connector" idref="#_x0000_s1051"/>
        <o:r id="V:Rule9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cp:lastPrinted>2020-11-16T09:08:00Z</cp:lastPrinted>
  <dcterms:created xsi:type="dcterms:W3CDTF">2020-11-16T07:37:00Z</dcterms:created>
  <dcterms:modified xsi:type="dcterms:W3CDTF">2020-11-16T11:39:00Z</dcterms:modified>
</cp:coreProperties>
</file>