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E4" w:rsidRPr="007B47E4" w:rsidRDefault="007B47E4" w:rsidP="00540084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B47E4">
        <w:rPr>
          <w:rFonts w:eastAsia="Times New Roman" w:cstheme="minorHAnsi"/>
          <w:b/>
          <w:bCs/>
          <w:sz w:val="24"/>
          <w:szCs w:val="24"/>
          <w:lang w:eastAsia="pl-PL"/>
        </w:rPr>
        <w:t>KALENDARZ ROKU SZKOLNEGO 2021/</w:t>
      </w:r>
      <w:r w:rsidR="00756378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Pr="007B47E4">
        <w:rPr>
          <w:rFonts w:eastAsia="Times New Roman" w:cstheme="minorHAnsi"/>
          <w:b/>
          <w:bCs/>
          <w:sz w:val="24"/>
          <w:szCs w:val="24"/>
          <w:lang w:eastAsia="pl-PL"/>
        </w:rPr>
        <w:t>22</w:t>
      </w:r>
    </w:p>
    <w:p w:rsidR="007B47E4" w:rsidRPr="007B47E4" w:rsidRDefault="007B47E4" w:rsidP="007B47E4">
      <w:pPr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0068" w:type="dxa"/>
        <w:tblLook w:val="04A0"/>
      </w:tblPr>
      <w:tblGrid>
        <w:gridCol w:w="3936"/>
        <w:gridCol w:w="6132"/>
      </w:tblGrid>
      <w:tr w:rsidR="007B47E4" w:rsidRPr="007B47E4" w:rsidTr="009656AA">
        <w:tc>
          <w:tcPr>
            <w:tcW w:w="3936" w:type="dxa"/>
          </w:tcPr>
          <w:p w:rsidR="007B47E4" w:rsidRPr="007B47E4" w:rsidRDefault="007B47E4" w:rsidP="009656AA">
            <w:pPr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47E4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Początek roku szkolnego</w:t>
            </w:r>
          </w:p>
        </w:tc>
        <w:tc>
          <w:tcPr>
            <w:tcW w:w="6132" w:type="dxa"/>
          </w:tcPr>
          <w:p w:rsidR="007B47E4" w:rsidRPr="007B47E4" w:rsidRDefault="007B47E4" w:rsidP="009656AA">
            <w:pPr>
              <w:jc w:val="both"/>
              <w:rPr>
                <w:rFonts w:cstheme="minorHAnsi"/>
                <w:color w:val="303030"/>
                <w:sz w:val="24"/>
                <w:szCs w:val="24"/>
              </w:rPr>
            </w:pPr>
            <w:r w:rsidRPr="007B47E4">
              <w:rPr>
                <w:rFonts w:cstheme="minorHAnsi"/>
                <w:b/>
                <w:color w:val="000000"/>
                <w:sz w:val="24"/>
                <w:szCs w:val="24"/>
              </w:rPr>
              <w:t>1 września</w:t>
            </w:r>
            <w:r w:rsidRPr="007B47E4">
              <w:rPr>
                <w:rFonts w:cstheme="minorHAnsi"/>
                <w:color w:val="303030"/>
                <w:sz w:val="24"/>
                <w:szCs w:val="24"/>
              </w:rPr>
              <w:t xml:space="preserve"> </w:t>
            </w:r>
            <w:r w:rsidRPr="00756378">
              <w:rPr>
                <w:rFonts w:cstheme="minorHAnsi"/>
                <w:b/>
                <w:sz w:val="24"/>
                <w:szCs w:val="24"/>
              </w:rPr>
              <w:t xml:space="preserve">2021 r. </w:t>
            </w:r>
          </w:p>
          <w:p w:rsidR="007B47E4" w:rsidRPr="007B47E4" w:rsidRDefault="007B47E4" w:rsidP="009656AA">
            <w:pPr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B47E4" w:rsidRPr="007B47E4" w:rsidTr="009656AA">
        <w:tblPrEx>
          <w:tblLook w:val="01E0"/>
        </w:tblPrEx>
        <w:tc>
          <w:tcPr>
            <w:tcW w:w="3936" w:type="dxa"/>
          </w:tcPr>
          <w:p w:rsidR="007B47E4" w:rsidRPr="007B47E4" w:rsidRDefault="007B47E4" w:rsidP="009656A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47E4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Zimowa przerwa świąteczna</w:t>
            </w:r>
          </w:p>
        </w:tc>
        <w:tc>
          <w:tcPr>
            <w:tcW w:w="6132" w:type="dxa"/>
          </w:tcPr>
          <w:p w:rsidR="007B47E4" w:rsidRPr="007B47E4" w:rsidRDefault="007B47E4" w:rsidP="009656AA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7B47E4">
              <w:rPr>
                <w:rFonts w:asciiTheme="minorHAnsi" w:hAnsiTheme="minorHAnsi" w:cstheme="minorHAnsi"/>
                <w:b/>
                <w:color w:val="000000"/>
              </w:rPr>
              <w:t>23 - 31 grudnia</w:t>
            </w:r>
            <w:r w:rsidRPr="007B47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B47E4">
              <w:rPr>
                <w:rFonts w:asciiTheme="minorHAnsi" w:hAnsiTheme="minorHAnsi" w:cstheme="minorHAnsi"/>
                <w:b/>
                <w:color w:val="000000"/>
              </w:rPr>
              <w:t>2021 r.</w:t>
            </w:r>
          </w:p>
          <w:p w:rsidR="007B47E4" w:rsidRPr="007B47E4" w:rsidRDefault="007B47E4" w:rsidP="009656AA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B47E4" w:rsidRPr="007B47E4" w:rsidTr="007B47E4">
        <w:tblPrEx>
          <w:tblLook w:val="01E0"/>
        </w:tblPrEx>
        <w:trPr>
          <w:trHeight w:val="248"/>
        </w:trPr>
        <w:tc>
          <w:tcPr>
            <w:tcW w:w="3936" w:type="dxa"/>
          </w:tcPr>
          <w:p w:rsidR="007B47E4" w:rsidRPr="007B47E4" w:rsidRDefault="007B47E4" w:rsidP="009656AA">
            <w:pPr>
              <w:spacing w:line="276" w:lineRule="auto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B47E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Nowy Rok</w:t>
            </w:r>
          </w:p>
          <w:p w:rsidR="007B47E4" w:rsidRPr="007B47E4" w:rsidRDefault="007B47E4" w:rsidP="009656AA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2" w:type="dxa"/>
          </w:tcPr>
          <w:p w:rsidR="007B47E4" w:rsidRPr="007B47E4" w:rsidRDefault="007B47E4" w:rsidP="009656A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B47E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 stycznia 2022 r.</w:t>
            </w:r>
          </w:p>
        </w:tc>
      </w:tr>
      <w:tr w:rsidR="00830225" w:rsidRPr="007B47E4" w:rsidTr="007B47E4">
        <w:tblPrEx>
          <w:tblLook w:val="01E0"/>
        </w:tblPrEx>
        <w:trPr>
          <w:trHeight w:val="248"/>
        </w:trPr>
        <w:tc>
          <w:tcPr>
            <w:tcW w:w="3936" w:type="dxa"/>
          </w:tcPr>
          <w:p w:rsidR="00830225" w:rsidRDefault="00830225" w:rsidP="00830225">
            <w:pPr>
              <w:spacing w:line="276" w:lineRule="auto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Klasyfikacja półroczna</w:t>
            </w:r>
          </w:p>
          <w:p w:rsidR="00830225" w:rsidRPr="007B47E4" w:rsidRDefault="00830225" w:rsidP="00830225">
            <w:pPr>
              <w:spacing w:line="276" w:lineRule="auto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32" w:type="dxa"/>
          </w:tcPr>
          <w:p w:rsidR="00830225" w:rsidRPr="007B47E4" w:rsidRDefault="00830225" w:rsidP="009656AA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 lutego 2022 r.</w:t>
            </w:r>
          </w:p>
        </w:tc>
      </w:tr>
      <w:tr w:rsidR="007B47E4" w:rsidRPr="007B47E4" w:rsidTr="007B47E4">
        <w:tblPrEx>
          <w:tblLook w:val="01E0"/>
        </w:tblPrEx>
        <w:trPr>
          <w:trHeight w:val="601"/>
        </w:trPr>
        <w:tc>
          <w:tcPr>
            <w:tcW w:w="3936" w:type="dxa"/>
          </w:tcPr>
          <w:p w:rsidR="007B47E4" w:rsidRPr="007B47E4" w:rsidRDefault="007B47E4" w:rsidP="009656A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B47E4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Ferie zimowe</w:t>
            </w:r>
          </w:p>
        </w:tc>
        <w:tc>
          <w:tcPr>
            <w:tcW w:w="6132" w:type="dxa"/>
          </w:tcPr>
          <w:p w:rsidR="007B47E4" w:rsidRPr="007B47E4" w:rsidRDefault="007B47E4" w:rsidP="009656A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B47E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14 – 27 </w:t>
            </w:r>
            <w:r w:rsidRPr="007B4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lutego 2022 r.</w:t>
            </w:r>
          </w:p>
        </w:tc>
      </w:tr>
      <w:tr w:rsidR="007B47E4" w:rsidRPr="007B47E4" w:rsidTr="009656AA">
        <w:tblPrEx>
          <w:tblLook w:val="01E0"/>
        </w:tblPrEx>
        <w:tc>
          <w:tcPr>
            <w:tcW w:w="3936" w:type="dxa"/>
          </w:tcPr>
          <w:p w:rsidR="007B47E4" w:rsidRPr="007B47E4" w:rsidRDefault="007B47E4" w:rsidP="009656AA">
            <w:pPr>
              <w:spacing w:line="276" w:lineRule="auto"/>
              <w:textAlignment w:val="baseline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B47E4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Wiosenna przerwa świąteczna</w:t>
            </w:r>
            <w:r w:rsidRPr="007B47E4">
              <w:rPr>
                <w:rStyle w:val="Pogrubienie"/>
                <w:rFonts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6132" w:type="dxa"/>
          </w:tcPr>
          <w:p w:rsidR="007B47E4" w:rsidRPr="007B47E4" w:rsidRDefault="007B47E4" w:rsidP="009656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B4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14 kwietnia – 18 kwietnia 2022 r.</w:t>
            </w:r>
          </w:p>
          <w:p w:rsidR="007B47E4" w:rsidRPr="007B47E4" w:rsidRDefault="007B47E4" w:rsidP="009656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B47E4" w:rsidRPr="007B47E4" w:rsidTr="009656AA">
        <w:tblPrEx>
          <w:tblLook w:val="01E0"/>
        </w:tblPrEx>
        <w:tc>
          <w:tcPr>
            <w:tcW w:w="3936" w:type="dxa"/>
          </w:tcPr>
          <w:p w:rsidR="007B47E4" w:rsidRPr="007B47E4" w:rsidRDefault="007B47E4" w:rsidP="009656AA">
            <w:pPr>
              <w:spacing w:line="276" w:lineRule="auto"/>
              <w:textAlignment w:val="baseline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B47E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6132" w:type="dxa"/>
          </w:tcPr>
          <w:p w:rsidR="007B47E4" w:rsidRPr="00756378" w:rsidRDefault="00756378" w:rsidP="009656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24 maja 2022r. - j. polski</w:t>
            </w:r>
          </w:p>
          <w:p w:rsidR="00756378" w:rsidRPr="00756378" w:rsidRDefault="00756378" w:rsidP="009656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25 maja 2022r.- matematyka</w:t>
            </w:r>
          </w:p>
          <w:p w:rsidR="00756378" w:rsidRPr="00756378" w:rsidRDefault="00756378" w:rsidP="009656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26 maja 2022r.- j. obcy</w:t>
            </w:r>
          </w:p>
          <w:p w:rsidR="007B47E4" w:rsidRPr="00756378" w:rsidRDefault="007B47E4" w:rsidP="009656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0225" w:rsidRPr="007B47E4" w:rsidTr="009656AA">
        <w:tblPrEx>
          <w:tblLook w:val="01E0"/>
        </w:tblPrEx>
        <w:tc>
          <w:tcPr>
            <w:tcW w:w="3936" w:type="dxa"/>
          </w:tcPr>
          <w:p w:rsidR="00830225" w:rsidRDefault="00830225" w:rsidP="009656AA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Klasyfikacja roczna </w:t>
            </w:r>
          </w:p>
          <w:p w:rsidR="00830225" w:rsidRPr="007B47E4" w:rsidRDefault="00830225" w:rsidP="009656AA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32" w:type="dxa"/>
          </w:tcPr>
          <w:p w:rsidR="00830225" w:rsidRPr="00756378" w:rsidRDefault="00830225" w:rsidP="009656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14 czerwca 2022 r.</w:t>
            </w:r>
          </w:p>
        </w:tc>
      </w:tr>
      <w:tr w:rsidR="007B47E4" w:rsidRPr="007B47E4" w:rsidTr="009656AA">
        <w:tblPrEx>
          <w:tblLook w:val="01E0"/>
        </w:tblPrEx>
        <w:trPr>
          <w:trHeight w:val="496"/>
        </w:trPr>
        <w:tc>
          <w:tcPr>
            <w:tcW w:w="3936" w:type="dxa"/>
          </w:tcPr>
          <w:p w:rsidR="007B47E4" w:rsidRPr="00756378" w:rsidRDefault="007B47E4" w:rsidP="009656AA">
            <w:pPr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75637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Dni wolne od zajęć dydaktycznych</w:t>
            </w:r>
          </w:p>
        </w:tc>
        <w:tc>
          <w:tcPr>
            <w:tcW w:w="6132" w:type="dxa"/>
          </w:tcPr>
          <w:p w:rsidR="00E11DB9" w:rsidRPr="00756378" w:rsidRDefault="00E11DB9" w:rsidP="00E11DB9">
            <w:pPr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15 października- piątek</w:t>
            </w:r>
          </w:p>
          <w:p w:rsidR="00E11DB9" w:rsidRPr="00756378" w:rsidRDefault="00E11DB9" w:rsidP="00E11DB9">
            <w:pPr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12 listopada- piątek</w:t>
            </w:r>
          </w:p>
          <w:p w:rsidR="00E11DB9" w:rsidRPr="00756378" w:rsidRDefault="00E11DB9" w:rsidP="00E11DB9">
            <w:pPr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7 stycznia- piątek</w:t>
            </w:r>
          </w:p>
          <w:p w:rsidR="00E11DB9" w:rsidRPr="00756378" w:rsidRDefault="00E11DB9" w:rsidP="00E11DB9">
            <w:pPr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2 maja- poniedziałek</w:t>
            </w:r>
          </w:p>
          <w:p w:rsidR="00756378" w:rsidRPr="00756378" w:rsidRDefault="00756378" w:rsidP="0075637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24 maja</w:t>
            </w:r>
            <w:r>
              <w:rPr>
                <w:rFonts w:cstheme="minorHAnsi"/>
                <w:b/>
                <w:sz w:val="24"/>
                <w:szCs w:val="24"/>
              </w:rPr>
              <w:t xml:space="preserve"> 2022r.- wtorek</w:t>
            </w:r>
          </w:p>
          <w:p w:rsidR="00756378" w:rsidRPr="00756378" w:rsidRDefault="00756378" w:rsidP="0075637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25 maja 2022r.</w:t>
            </w:r>
            <w:r>
              <w:rPr>
                <w:rFonts w:cstheme="minorHAnsi"/>
                <w:b/>
                <w:sz w:val="24"/>
                <w:szCs w:val="24"/>
              </w:rPr>
              <w:t>- środa</w:t>
            </w:r>
          </w:p>
          <w:p w:rsidR="00756378" w:rsidRPr="00756378" w:rsidRDefault="00756378" w:rsidP="00756378">
            <w:pPr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26 maja 2022r</w:t>
            </w:r>
            <w:r>
              <w:rPr>
                <w:rFonts w:cstheme="minorHAnsi"/>
                <w:b/>
                <w:sz w:val="24"/>
                <w:szCs w:val="24"/>
              </w:rPr>
              <w:t>.- czwartek</w:t>
            </w:r>
          </w:p>
          <w:p w:rsidR="00837AD8" w:rsidRPr="00756378" w:rsidRDefault="00837AD8" w:rsidP="009656AA">
            <w:pPr>
              <w:rPr>
                <w:rFonts w:cstheme="minorHAnsi"/>
                <w:b/>
                <w:sz w:val="24"/>
                <w:szCs w:val="24"/>
              </w:rPr>
            </w:pPr>
            <w:r w:rsidRPr="00756378">
              <w:rPr>
                <w:rFonts w:cstheme="minorHAnsi"/>
                <w:b/>
                <w:sz w:val="24"/>
                <w:szCs w:val="24"/>
              </w:rPr>
              <w:t>17 czerwca- piątek</w:t>
            </w:r>
          </w:p>
          <w:p w:rsidR="007B47E4" w:rsidRPr="00756378" w:rsidRDefault="007B47E4" w:rsidP="009656A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47E4" w:rsidRPr="007B47E4" w:rsidTr="009656AA">
        <w:tblPrEx>
          <w:tblLook w:val="01E0"/>
        </w:tblPrEx>
        <w:tc>
          <w:tcPr>
            <w:tcW w:w="3936" w:type="dxa"/>
          </w:tcPr>
          <w:p w:rsidR="007B47E4" w:rsidRPr="007B47E4" w:rsidRDefault="007B47E4" w:rsidP="009656AA">
            <w:pPr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7B47E4">
              <w:rPr>
                <w:rStyle w:val="Pogrubienie"/>
                <w:rFonts w:cstheme="minorHAnsi"/>
                <w:color w:val="000000"/>
                <w:sz w:val="24"/>
                <w:szCs w:val="24"/>
              </w:rPr>
              <w:t>Zakończenie roku szkolnego</w:t>
            </w:r>
          </w:p>
          <w:p w:rsidR="007B47E4" w:rsidRPr="007B47E4" w:rsidRDefault="007B47E4" w:rsidP="009656AA">
            <w:pPr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132" w:type="dxa"/>
          </w:tcPr>
          <w:p w:rsidR="007B47E4" w:rsidRPr="007B47E4" w:rsidRDefault="007B47E4" w:rsidP="009656AA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B47E4">
              <w:rPr>
                <w:rFonts w:cstheme="minorHAnsi"/>
                <w:b/>
                <w:color w:val="000000"/>
                <w:sz w:val="24"/>
                <w:szCs w:val="24"/>
              </w:rPr>
              <w:t>24 czerwca 2022 r.</w:t>
            </w:r>
          </w:p>
        </w:tc>
      </w:tr>
      <w:tr w:rsidR="007B47E4" w:rsidRPr="007B47E4" w:rsidTr="009656AA">
        <w:tc>
          <w:tcPr>
            <w:tcW w:w="3936" w:type="dxa"/>
          </w:tcPr>
          <w:p w:rsidR="007B47E4" w:rsidRPr="007B47E4" w:rsidRDefault="007B47E4" w:rsidP="009656AA">
            <w:pPr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7B47E4">
              <w:rPr>
                <w:rStyle w:val="Pogrubienie"/>
                <w:rFonts w:cstheme="minorHAnsi"/>
                <w:sz w:val="24"/>
                <w:szCs w:val="24"/>
              </w:rPr>
              <w:t xml:space="preserve">Ferie letnie </w:t>
            </w:r>
          </w:p>
          <w:p w:rsidR="007B47E4" w:rsidRPr="007B47E4" w:rsidRDefault="007B47E4" w:rsidP="009656AA">
            <w:pPr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132" w:type="dxa"/>
          </w:tcPr>
          <w:p w:rsidR="007B47E4" w:rsidRPr="007B47E4" w:rsidRDefault="007B47E4" w:rsidP="009656AA">
            <w:pPr>
              <w:spacing w:line="276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47E4">
              <w:rPr>
                <w:rFonts w:cstheme="minorHAnsi"/>
                <w:b/>
                <w:color w:val="000000"/>
                <w:sz w:val="24"/>
                <w:szCs w:val="24"/>
              </w:rPr>
              <w:t>25  czerwca - 31 sierpnia 2022 r</w:t>
            </w:r>
            <w:r w:rsidRPr="007B47E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</w:tbl>
    <w:p w:rsidR="007B47E4" w:rsidRDefault="007B47E4" w:rsidP="007B47E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B47E4" w:rsidSect="00C0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906"/>
    <w:multiLevelType w:val="hybridMultilevel"/>
    <w:tmpl w:val="17905062"/>
    <w:lvl w:ilvl="0" w:tplc="9F7033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44023D"/>
    <w:multiLevelType w:val="multilevel"/>
    <w:tmpl w:val="C25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1387F"/>
    <w:multiLevelType w:val="multilevel"/>
    <w:tmpl w:val="311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7E4"/>
    <w:rsid w:val="00263B98"/>
    <w:rsid w:val="00540084"/>
    <w:rsid w:val="006A3861"/>
    <w:rsid w:val="00756378"/>
    <w:rsid w:val="007B47E4"/>
    <w:rsid w:val="00830225"/>
    <w:rsid w:val="00837AD8"/>
    <w:rsid w:val="008D3FEA"/>
    <w:rsid w:val="00C06CAD"/>
    <w:rsid w:val="00E1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7B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47E4"/>
    <w:rPr>
      <w:b/>
      <w:bCs/>
    </w:rPr>
  </w:style>
  <w:style w:type="table" w:styleId="Tabela-Siatka">
    <w:name w:val="Table Grid"/>
    <w:basedOn w:val="Standardowy"/>
    <w:rsid w:val="007B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ustnpkodeksu">
    <w:name w:val="UST(§) – ust. (§ np. kodeksu)"/>
    <w:basedOn w:val="Normalny"/>
    <w:rsid w:val="007B47E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7B47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Właściciel</cp:lastModifiedBy>
  <cp:revision>4</cp:revision>
  <dcterms:created xsi:type="dcterms:W3CDTF">2021-08-27T07:24:00Z</dcterms:created>
  <dcterms:modified xsi:type="dcterms:W3CDTF">2021-08-27T07:29:00Z</dcterms:modified>
</cp:coreProperties>
</file>