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C6F" w:rsidRDefault="00AF0524">
      <w:r w:rsidRPr="006E6B6A">
        <w:rPr>
          <w:b/>
          <w:sz w:val="28"/>
          <w:szCs w:val="28"/>
          <w:highlight w:val="yellow"/>
        </w:rPr>
        <w:t>VNÚTORNÉ GEOLOGICKÉ PROCESY</w:t>
      </w:r>
      <w:r w:rsidRPr="006E6B6A">
        <w:rPr>
          <w:highlight w:val="yellow"/>
        </w:rPr>
        <w:t xml:space="preserve"> – </w:t>
      </w:r>
      <w:r w:rsidR="00EA3253" w:rsidRPr="006E6B6A">
        <w:rPr>
          <w:highlight w:val="yellow"/>
        </w:rPr>
        <w:t>VGP</w:t>
      </w:r>
      <w:r>
        <w:t xml:space="preserve"> </w:t>
      </w:r>
    </w:p>
    <w:p w:rsidR="00EA3253" w:rsidRPr="006E6B6A" w:rsidRDefault="00EA3253">
      <w:pPr>
        <w:rPr>
          <w:highlight w:val="yellow"/>
        </w:rPr>
      </w:pPr>
      <w:r w:rsidRPr="006E6B6A">
        <w:rPr>
          <w:highlight w:val="yellow"/>
        </w:rPr>
        <w:t>Keďže prebiehajú v hĺbke sú pre nás tajomstvom, no niektoré sa zreteľne prejavujú aj na zemskom povrchu (zemetrasenie , sopečná činnosť).</w:t>
      </w:r>
    </w:p>
    <w:p w:rsidR="00EA3253" w:rsidRDefault="00EA3253">
      <w:r w:rsidRPr="006E6B6A">
        <w:rPr>
          <w:highlight w:val="yellow"/>
        </w:rPr>
        <w:t>Vyvolávajú ich sily pôsobiace vo vnútri Zeme, pohyby zemskej kôry, napätie, tlaky na miestach kontaktu litosferických dosiek</w:t>
      </w:r>
      <w:r>
        <w:t xml:space="preserve">   </w:t>
      </w:r>
    </w:p>
    <w:p w:rsidR="00EA3253" w:rsidRDefault="00EA3253">
      <w:r w:rsidRPr="006E6B6A">
        <w:rPr>
          <w:highlight w:val="yellow"/>
        </w:rPr>
        <w:t>Patrí sem :</w:t>
      </w:r>
    </w:p>
    <w:p w:rsidR="00EA3253" w:rsidRDefault="00EA3253" w:rsidP="00EA3253">
      <w:pPr>
        <w:pStyle w:val="Odsekzoznamu"/>
        <w:numPr>
          <w:ilvl w:val="0"/>
          <w:numId w:val="1"/>
        </w:numPr>
      </w:pPr>
      <w:r w:rsidRPr="006E6B6A">
        <w:rPr>
          <w:highlight w:val="yellow"/>
        </w:rPr>
        <w:t xml:space="preserve">Magmatická činnosť – </w:t>
      </w:r>
      <w:proofErr w:type="spellStart"/>
      <w:r w:rsidRPr="006E6B6A">
        <w:rPr>
          <w:highlight w:val="yellow"/>
        </w:rPr>
        <w:t>magmatizmus</w:t>
      </w:r>
      <w:proofErr w:type="spellEnd"/>
      <w:r>
        <w:t xml:space="preserve"> – proces vo vnútri Zeme a na jej povrchu, ktorý súvisí s taveninou ( magmou) </w:t>
      </w:r>
    </w:p>
    <w:p w:rsidR="00EA3253" w:rsidRDefault="00EA3253" w:rsidP="00EA3253">
      <w:pPr>
        <w:pStyle w:val="Odsekzoznamu"/>
        <w:numPr>
          <w:ilvl w:val="0"/>
          <w:numId w:val="1"/>
        </w:numPr>
      </w:pPr>
      <w:r w:rsidRPr="006E6B6A">
        <w:rPr>
          <w:highlight w:val="yellow"/>
        </w:rPr>
        <w:t>Porušovanie hornín</w:t>
      </w:r>
      <w:r>
        <w:t xml:space="preserve"> – procesy súvisiace s horotvornou činnosťou ( zdvíhanie, klesanie, približovanie, vzďaľovanie )</w:t>
      </w:r>
    </w:p>
    <w:p w:rsidR="00710045" w:rsidRDefault="00710045" w:rsidP="00EA3253">
      <w:pPr>
        <w:pStyle w:val="Odsekzoznamu"/>
        <w:numPr>
          <w:ilvl w:val="0"/>
          <w:numId w:val="1"/>
        </w:numPr>
      </w:pPr>
      <w:r w:rsidRPr="006E6B6A">
        <w:rPr>
          <w:highlight w:val="yellow"/>
        </w:rPr>
        <w:t>Zemetrasenie</w:t>
      </w:r>
      <w:r w:rsidR="006E6B6A" w:rsidRPr="006E6B6A">
        <w:rPr>
          <w:highlight w:val="yellow"/>
        </w:rPr>
        <w:t xml:space="preserve"> </w:t>
      </w:r>
      <w:r w:rsidR="006E6B6A">
        <w:rPr>
          <w:highlight w:val="yellow"/>
        </w:rPr>
        <w:t>–</w:t>
      </w:r>
      <w:r w:rsidR="006E6B6A" w:rsidRPr="006E6B6A">
        <w:rPr>
          <w:highlight w:val="yellow"/>
        </w:rPr>
        <w:t xml:space="preserve"> </w:t>
      </w:r>
      <w:proofErr w:type="spellStart"/>
      <w:r w:rsidR="006E6B6A" w:rsidRPr="006E6B6A">
        <w:rPr>
          <w:highlight w:val="yellow"/>
        </w:rPr>
        <w:t>seizmizmus</w:t>
      </w:r>
      <w:proofErr w:type="spellEnd"/>
      <w:r w:rsidR="006E6B6A">
        <w:t xml:space="preserve"> </w:t>
      </w:r>
      <w:r>
        <w:t xml:space="preserve"> – otrasy zemskej kôry</w:t>
      </w:r>
    </w:p>
    <w:p w:rsidR="00710045" w:rsidRDefault="00710045" w:rsidP="00EA3253">
      <w:pPr>
        <w:pStyle w:val="Odsekzoznamu"/>
        <w:numPr>
          <w:ilvl w:val="0"/>
          <w:numId w:val="1"/>
        </w:numPr>
      </w:pPr>
      <w:r w:rsidRPr="006E6B6A">
        <w:rPr>
          <w:highlight w:val="yellow"/>
        </w:rPr>
        <w:t>Premena hornín</w:t>
      </w:r>
      <w:r w:rsidR="006E6B6A">
        <w:rPr>
          <w:highlight w:val="yellow"/>
        </w:rPr>
        <w:t xml:space="preserve"> – </w:t>
      </w:r>
      <w:proofErr w:type="spellStart"/>
      <w:r w:rsidR="006E6B6A" w:rsidRPr="006E6B6A">
        <w:rPr>
          <w:highlight w:val="yellow"/>
        </w:rPr>
        <w:t>metamorfizmus</w:t>
      </w:r>
      <w:proofErr w:type="spellEnd"/>
      <w:r w:rsidR="006E6B6A">
        <w:t xml:space="preserve"> </w:t>
      </w:r>
      <w:r>
        <w:t xml:space="preserve">– zmeny hornín </w:t>
      </w:r>
    </w:p>
    <w:p w:rsidR="00710045" w:rsidRDefault="00710045" w:rsidP="00710045">
      <w:r>
        <w:t xml:space="preserve">V hĺbkach zemského telesa v dôsledku vysokej teploty a tlaku je horninový materiál v roztavenom stave  - magma </w:t>
      </w:r>
    </w:p>
    <w:p w:rsidR="00710045" w:rsidRPr="006E6B6A" w:rsidRDefault="00710045" w:rsidP="00AF0524">
      <w:pPr>
        <w:spacing w:after="0"/>
        <w:rPr>
          <w:highlight w:val="yellow"/>
        </w:rPr>
      </w:pPr>
      <w:r w:rsidRPr="006E6B6A">
        <w:rPr>
          <w:b/>
          <w:highlight w:val="yellow"/>
        </w:rPr>
        <w:t>Magma</w:t>
      </w:r>
      <w:r w:rsidRPr="006E6B6A">
        <w:rPr>
          <w:highlight w:val="yellow"/>
        </w:rPr>
        <w:t xml:space="preserve"> – tavenina s teplotou  okolo 1000  C  </w:t>
      </w:r>
    </w:p>
    <w:p w:rsidR="00710045" w:rsidRPr="006E6B6A" w:rsidRDefault="00710045" w:rsidP="00AF0524">
      <w:pPr>
        <w:spacing w:after="0"/>
        <w:rPr>
          <w:highlight w:val="yellow"/>
        </w:rPr>
      </w:pPr>
      <w:r w:rsidRPr="006E6B6A">
        <w:rPr>
          <w:highlight w:val="yellow"/>
        </w:rPr>
        <w:tab/>
        <w:t>- zmes kremíka ,kyslíka, hliníka, železa</w:t>
      </w:r>
    </w:p>
    <w:p w:rsidR="00710045" w:rsidRPr="006E6B6A" w:rsidRDefault="00710045" w:rsidP="00AF0524">
      <w:pPr>
        <w:spacing w:after="0"/>
        <w:rPr>
          <w:highlight w:val="yellow"/>
        </w:rPr>
      </w:pPr>
      <w:r w:rsidRPr="006E6B6A">
        <w:rPr>
          <w:highlight w:val="yellow"/>
        </w:rPr>
        <w:tab/>
        <w:t xml:space="preserve">- vodná para </w:t>
      </w:r>
    </w:p>
    <w:p w:rsidR="00710045" w:rsidRDefault="00710045" w:rsidP="00AF0524">
      <w:pPr>
        <w:spacing w:after="0"/>
      </w:pPr>
      <w:r w:rsidRPr="006E6B6A">
        <w:rPr>
          <w:highlight w:val="yellow"/>
        </w:rPr>
        <w:tab/>
        <w:t xml:space="preserve">- plynné látky (oxid uhličitý, </w:t>
      </w:r>
      <w:proofErr w:type="spellStart"/>
      <w:r w:rsidRPr="006E6B6A">
        <w:rPr>
          <w:highlight w:val="yellow"/>
        </w:rPr>
        <w:t>sulfán</w:t>
      </w:r>
      <w:proofErr w:type="spellEnd"/>
      <w:r w:rsidRPr="006E6B6A">
        <w:rPr>
          <w:highlight w:val="yellow"/>
        </w:rPr>
        <w:t>, oxid siričitý)</w:t>
      </w:r>
      <w:r>
        <w:t xml:space="preserve">  </w:t>
      </w:r>
    </w:p>
    <w:p w:rsidR="00AF0524" w:rsidRDefault="00AF0524" w:rsidP="00AF0524">
      <w:pPr>
        <w:spacing w:after="0"/>
      </w:pPr>
    </w:p>
    <w:p w:rsidR="00710045" w:rsidRPr="006E6B6A" w:rsidRDefault="00710045" w:rsidP="00AF0524">
      <w:pPr>
        <w:spacing w:after="0"/>
        <w:rPr>
          <w:highlight w:val="yellow"/>
        </w:rPr>
      </w:pPr>
      <w:r w:rsidRPr="006E6B6A">
        <w:rPr>
          <w:highlight w:val="yellow"/>
        </w:rPr>
        <w:t xml:space="preserve">Magma </w:t>
      </w:r>
      <w:r w:rsidRPr="006E6B6A">
        <w:rPr>
          <w:b/>
          <w:highlight w:val="yellow"/>
        </w:rPr>
        <w:t>vzniká v zemskej kôre a v zemskom plášti</w:t>
      </w:r>
    </w:p>
    <w:p w:rsidR="00710045" w:rsidRDefault="00710045" w:rsidP="00710045">
      <w:r w:rsidRPr="006E6B6A">
        <w:rPr>
          <w:highlight w:val="yellow"/>
        </w:rPr>
        <w:t xml:space="preserve">Magma sa </w:t>
      </w:r>
      <w:r w:rsidRPr="006E6B6A">
        <w:rPr>
          <w:b/>
          <w:highlight w:val="yellow"/>
        </w:rPr>
        <w:t>hromadí v magmatických ohniskách – krboch</w:t>
      </w:r>
    </w:p>
    <w:p w:rsidR="00EA3253" w:rsidRPr="006E6B6A" w:rsidRDefault="00710045" w:rsidP="00AF0524">
      <w:pPr>
        <w:tabs>
          <w:tab w:val="left" w:pos="7230"/>
        </w:tabs>
        <w:spacing w:after="0"/>
        <w:rPr>
          <w:highlight w:val="yellow"/>
        </w:rPr>
      </w:pPr>
      <w:r w:rsidRPr="006E6B6A">
        <w:rPr>
          <w:highlight w:val="yellow"/>
        </w:rPr>
        <w:t>K povrchu stúpa v dôsledku, že je redšia, ako okolité horniny. Rýchlosť závisí od</w:t>
      </w:r>
      <w:r w:rsidR="00EA3253" w:rsidRPr="006E6B6A">
        <w:rPr>
          <w:highlight w:val="yellow"/>
        </w:rPr>
        <w:t xml:space="preserve"> </w:t>
      </w:r>
      <w:r w:rsidRPr="006E6B6A">
        <w:rPr>
          <w:highlight w:val="yellow"/>
        </w:rPr>
        <w:t xml:space="preserve">: </w:t>
      </w:r>
      <w:r w:rsidR="00094503" w:rsidRPr="006E6B6A">
        <w:rPr>
          <w:highlight w:val="yellow"/>
        </w:rPr>
        <w:t>zloženia</w:t>
      </w:r>
    </w:p>
    <w:p w:rsidR="00094503" w:rsidRPr="006E6B6A" w:rsidRDefault="00094503" w:rsidP="00AF0524">
      <w:pPr>
        <w:tabs>
          <w:tab w:val="left" w:pos="7230"/>
        </w:tabs>
        <w:spacing w:after="0"/>
        <w:rPr>
          <w:highlight w:val="yellow"/>
        </w:rPr>
      </w:pPr>
      <w:r w:rsidRPr="006E6B6A">
        <w:rPr>
          <w:highlight w:val="yellow"/>
        </w:rPr>
        <w:tab/>
        <w:t>vlastností</w:t>
      </w:r>
    </w:p>
    <w:p w:rsidR="00094503" w:rsidRDefault="00094503" w:rsidP="00AF0524">
      <w:pPr>
        <w:tabs>
          <w:tab w:val="left" w:pos="7230"/>
        </w:tabs>
        <w:spacing w:after="0"/>
      </w:pPr>
      <w:r w:rsidRPr="006E6B6A">
        <w:rPr>
          <w:highlight w:val="yellow"/>
        </w:rPr>
        <w:tab/>
        <w:t>hĺbky vzniku</w:t>
      </w:r>
    </w:p>
    <w:p w:rsidR="00AF0524" w:rsidRDefault="00AF0524" w:rsidP="00AF0524">
      <w:pPr>
        <w:tabs>
          <w:tab w:val="left" w:pos="7230"/>
        </w:tabs>
        <w:spacing w:after="0"/>
      </w:pPr>
    </w:p>
    <w:p w:rsidR="00094503" w:rsidRPr="006E6B6A" w:rsidRDefault="00094503" w:rsidP="00AF0524">
      <w:pPr>
        <w:tabs>
          <w:tab w:val="left" w:pos="7230"/>
        </w:tabs>
        <w:spacing w:after="0"/>
        <w:rPr>
          <w:highlight w:val="yellow"/>
        </w:rPr>
      </w:pPr>
      <w:proofErr w:type="spellStart"/>
      <w:r w:rsidRPr="006E6B6A">
        <w:rPr>
          <w:highlight w:val="yellow"/>
        </w:rPr>
        <w:t>Magmatizmus</w:t>
      </w:r>
      <w:proofErr w:type="spellEnd"/>
      <w:r w:rsidRPr="006E6B6A">
        <w:rPr>
          <w:highlight w:val="yellow"/>
        </w:rPr>
        <w:t xml:space="preserve"> (magmatická činnosť) procesy súvisiace so vznikom magmy, jej postupom v zemskej kôre, a prenikaním na zemský povrch)</w:t>
      </w:r>
    </w:p>
    <w:p w:rsidR="00094503" w:rsidRPr="006E6B6A" w:rsidRDefault="00094503" w:rsidP="00094503">
      <w:pPr>
        <w:tabs>
          <w:tab w:val="left" w:pos="7230"/>
        </w:tabs>
        <w:rPr>
          <w:highlight w:val="yellow"/>
        </w:rPr>
      </w:pPr>
      <w:r w:rsidRPr="006E6B6A">
        <w:rPr>
          <w:highlight w:val="yellow"/>
        </w:rPr>
        <w:t>Stuhnutím magmy vznikajú vyvreté horniny  :</w:t>
      </w:r>
    </w:p>
    <w:p w:rsidR="00094503" w:rsidRPr="006E6B6A" w:rsidRDefault="00094503" w:rsidP="00094503">
      <w:pPr>
        <w:pStyle w:val="Odsekzoznamu"/>
        <w:numPr>
          <w:ilvl w:val="0"/>
          <w:numId w:val="3"/>
        </w:numPr>
        <w:tabs>
          <w:tab w:val="left" w:pos="7230"/>
        </w:tabs>
        <w:rPr>
          <w:highlight w:val="yellow"/>
        </w:rPr>
      </w:pPr>
      <w:r w:rsidRPr="006E6B6A">
        <w:rPr>
          <w:highlight w:val="yellow"/>
        </w:rPr>
        <w:t>v hĺbke – hlbinné  (v masívoch)</w:t>
      </w:r>
    </w:p>
    <w:p w:rsidR="00094503" w:rsidRPr="006E6B6A" w:rsidRDefault="00094503" w:rsidP="00094503">
      <w:pPr>
        <w:tabs>
          <w:tab w:val="left" w:pos="1560"/>
          <w:tab w:val="left" w:pos="7230"/>
        </w:tabs>
        <w:rPr>
          <w:highlight w:val="yellow"/>
        </w:rPr>
      </w:pPr>
      <w:r w:rsidRPr="006E6B6A">
        <w:rPr>
          <w:highlight w:val="yellow"/>
        </w:rPr>
        <w:tab/>
        <w:t>– žilné (v puklinách)</w:t>
      </w:r>
    </w:p>
    <w:p w:rsidR="00094503" w:rsidRPr="006E6B6A" w:rsidRDefault="00094503" w:rsidP="00094503">
      <w:pPr>
        <w:pStyle w:val="Odsekzoznamu"/>
        <w:numPr>
          <w:ilvl w:val="0"/>
          <w:numId w:val="3"/>
        </w:numPr>
        <w:tabs>
          <w:tab w:val="left" w:pos="1843"/>
          <w:tab w:val="left" w:pos="7230"/>
        </w:tabs>
        <w:rPr>
          <w:highlight w:val="yellow"/>
        </w:rPr>
      </w:pPr>
      <w:r w:rsidRPr="006E6B6A">
        <w:rPr>
          <w:highlight w:val="yellow"/>
        </w:rPr>
        <w:t xml:space="preserve">na povrchu  – </w:t>
      </w:r>
      <w:proofErr w:type="spellStart"/>
      <w:r w:rsidRPr="006E6B6A">
        <w:rPr>
          <w:highlight w:val="yellow"/>
        </w:rPr>
        <w:t>výlevné</w:t>
      </w:r>
      <w:proofErr w:type="spellEnd"/>
      <w:r w:rsidRPr="006E6B6A">
        <w:rPr>
          <w:highlight w:val="yellow"/>
        </w:rPr>
        <w:t xml:space="preserve"> vyvreté horniny – po vyliatí</w:t>
      </w:r>
    </w:p>
    <w:p w:rsidR="00913376" w:rsidRDefault="00B92F3E" w:rsidP="00094503">
      <w:pPr>
        <w:tabs>
          <w:tab w:val="left" w:pos="1985"/>
          <w:tab w:val="left" w:pos="7230"/>
        </w:tabs>
      </w:pPr>
      <w:r w:rsidRPr="006E6B6A">
        <w:rPr>
          <w:noProof/>
          <w:highlight w:val="yellow"/>
          <w:lang w:eastAsia="sk-SK"/>
        </w:rPr>
        <w:pict>
          <v:rect id="_x0000_s1026" style="position:absolute;margin-left:-19.5pt;margin-top:11.45pt;width:133.25pt;height:29.45pt;z-index:251658240" stroked="f"/>
        </w:pict>
      </w:r>
      <w:r w:rsidR="00F0013E" w:rsidRPr="006E6B6A">
        <w:rPr>
          <w:noProof/>
          <w:highlight w:val="yellow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127635</wp:posOffset>
            </wp:positionV>
            <wp:extent cx="4440555" cy="1824990"/>
            <wp:effectExtent l="19050" t="0" r="0" b="0"/>
            <wp:wrapNone/>
            <wp:docPr id="5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503" w:rsidRPr="006E6B6A">
        <w:rPr>
          <w:highlight w:val="yellow"/>
        </w:rPr>
        <w:t xml:space="preserve">                 </w:t>
      </w:r>
      <w:r w:rsidR="00094503" w:rsidRPr="006E6B6A">
        <w:rPr>
          <w:highlight w:val="yellow"/>
        </w:rPr>
        <w:tab/>
      </w:r>
      <w:r w:rsidR="00913376" w:rsidRPr="006E6B6A">
        <w:rPr>
          <w:highlight w:val="yellow"/>
        </w:rPr>
        <w:t xml:space="preserve">– sopečné </w:t>
      </w:r>
      <w:proofErr w:type="spellStart"/>
      <w:r w:rsidR="00913376" w:rsidRPr="006E6B6A">
        <w:rPr>
          <w:highlight w:val="yellow"/>
        </w:rPr>
        <w:t>vyvrhliny</w:t>
      </w:r>
      <w:proofErr w:type="spellEnd"/>
      <w:r w:rsidR="00913376" w:rsidRPr="006E6B6A">
        <w:rPr>
          <w:highlight w:val="yellow"/>
        </w:rPr>
        <w:t xml:space="preserve"> – pri výbuchu</w:t>
      </w:r>
    </w:p>
    <w:p w:rsidR="00266505" w:rsidRDefault="00266505" w:rsidP="00094503">
      <w:pPr>
        <w:tabs>
          <w:tab w:val="left" w:pos="1985"/>
          <w:tab w:val="left" w:pos="7230"/>
        </w:tabs>
      </w:pPr>
    </w:p>
    <w:p w:rsidR="00266505" w:rsidRDefault="00266505" w:rsidP="00094503">
      <w:pPr>
        <w:tabs>
          <w:tab w:val="left" w:pos="1985"/>
          <w:tab w:val="left" w:pos="7230"/>
        </w:tabs>
      </w:pPr>
    </w:p>
    <w:p w:rsidR="00AF0524" w:rsidRDefault="00AF0524" w:rsidP="00094503">
      <w:pPr>
        <w:tabs>
          <w:tab w:val="left" w:pos="1985"/>
          <w:tab w:val="left" w:pos="7230"/>
        </w:tabs>
      </w:pPr>
    </w:p>
    <w:p w:rsidR="006E6B6A" w:rsidRDefault="006E6B6A" w:rsidP="00094503">
      <w:pPr>
        <w:tabs>
          <w:tab w:val="left" w:pos="1985"/>
          <w:tab w:val="left" w:pos="7230"/>
        </w:tabs>
      </w:pPr>
    </w:p>
    <w:p w:rsidR="00913376" w:rsidRPr="006E6B6A" w:rsidRDefault="00913376" w:rsidP="00094503">
      <w:pPr>
        <w:tabs>
          <w:tab w:val="left" w:pos="1985"/>
          <w:tab w:val="left" w:pos="7230"/>
        </w:tabs>
        <w:rPr>
          <w:highlight w:val="yellow"/>
        </w:rPr>
      </w:pPr>
      <w:r w:rsidRPr="006E6B6A">
        <w:rPr>
          <w:highlight w:val="yellow"/>
        </w:rPr>
        <w:lastRenderedPageBreak/>
        <w:t xml:space="preserve">Vyvreté horniny v závislosti od  zastúpenia </w:t>
      </w:r>
      <w:proofErr w:type="spellStart"/>
      <w:r w:rsidRPr="006E6B6A">
        <w:rPr>
          <w:highlight w:val="yellow"/>
        </w:rPr>
        <w:t>horninotvorných</w:t>
      </w:r>
      <w:proofErr w:type="spellEnd"/>
      <w:r w:rsidRPr="006E6B6A">
        <w:rPr>
          <w:highlight w:val="yellow"/>
        </w:rPr>
        <w:t xml:space="preserve"> minerálov môžu byť :</w:t>
      </w:r>
    </w:p>
    <w:p w:rsidR="00913376" w:rsidRPr="006E6B6A" w:rsidRDefault="00913376" w:rsidP="00094503">
      <w:pPr>
        <w:tabs>
          <w:tab w:val="left" w:pos="1985"/>
          <w:tab w:val="left" w:pos="7230"/>
        </w:tabs>
        <w:rPr>
          <w:highlight w:val="yellow"/>
        </w:rPr>
      </w:pPr>
      <w:r w:rsidRPr="006E6B6A">
        <w:rPr>
          <w:highlight w:val="yellow"/>
        </w:rPr>
        <w:t>Svetlé – žula</w:t>
      </w:r>
      <w:r w:rsidR="00266505" w:rsidRPr="006E6B6A">
        <w:rPr>
          <w:highlight w:val="yellow"/>
        </w:rPr>
        <w:t>,</w:t>
      </w:r>
      <w:r w:rsidRPr="006E6B6A">
        <w:rPr>
          <w:highlight w:val="yellow"/>
        </w:rPr>
        <w:t xml:space="preserve"> </w:t>
      </w:r>
      <w:proofErr w:type="spellStart"/>
      <w:r w:rsidRPr="006E6B6A">
        <w:rPr>
          <w:highlight w:val="yellow"/>
        </w:rPr>
        <w:t>ryolit</w:t>
      </w:r>
      <w:proofErr w:type="spellEnd"/>
    </w:p>
    <w:p w:rsidR="00913376" w:rsidRPr="006E6B6A" w:rsidRDefault="00913376" w:rsidP="00094503">
      <w:pPr>
        <w:tabs>
          <w:tab w:val="left" w:pos="1985"/>
          <w:tab w:val="left" w:pos="7230"/>
        </w:tabs>
        <w:rPr>
          <w:highlight w:val="yellow"/>
        </w:rPr>
      </w:pPr>
      <w:r w:rsidRPr="006E6B6A">
        <w:rPr>
          <w:highlight w:val="yellow"/>
        </w:rPr>
        <w:t>Prechodné – andezit</w:t>
      </w:r>
    </w:p>
    <w:p w:rsidR="00913376" w:rsidRPr="006E6B6A" w:rsidRDefault="00913376" w:rsidP="00094503">
      <w:pPr>
        <w:tabs>
          <w:tab w:val="left" w:pos="1985"/>
          <w:tab w:val="left" w:pos="7230"/>
        </w:tabs>
        <w:rPr>
          <w:highlight w:val="yellow"/>
        </w:rPr>
      </w:pPr>
      <w:r w:rsidRPr="006E6B6A">
        <w:rPr>
          <w:highlight w:val="yellow"/>
        </w:rPr>
        <w:t>Tmavé – čadič</w:t>
      </w:r>
    </w:p>
    <w:p w:rsidR="00913376" w:rsidRPr="006E6B6A" w:rsidRDefault="00913376" w:rsidP="00094503">
      <w:pPr>
        <w:tabs>
          <w:tab w:val="left" w:pos="1985"/>
          <w:tab w:val="left" w:pos="7230"/>
        </w:tabs>
        <w:rPr>
          <w:highlight w:val="yellow"/>
        </w:rPr>
      </w:pPr>
      <w:r w:rsidRPr="006E6B6A">
        <w:rPr>
          <w:highlight w:val="yellow"/>
        </w:rPr>
        <w:t xml:space="preserve">Svetlé minerály : živec ( biely až ružový), kremeň ( sivobiely) , svetlá sľuda ( striebristá) </w:t>
      </w:r>
    </w:p>
    <w:p w:rsidR="00913376" w:rsidRDefault="00913376" w:rsidP="00094503">
      <w:pPr>
        <w:tabs>
          <w:tab w:val="left" w:pos="1985"/>
          <w:tab w:val="left" w:pos="7230"/>
        </w:tabs>
      </w:pPr>
      <w:r w:rsidRPr="006E6B6A">
        <w:rPr>
          <w:highlight w:val="yellow"/>
        </w:rPr>
        <w:t xml:space="preserve">Tmavé minerály : tmavá sľuda (čierna), amfiboly ( čierne), </w:t>
      </w:r>
      <w:proofErr w:type="spellStart"/>
      <w:r w:rsidRPr="006E6B6A">
        <w:rPr>
          <w:highlight w:val="yellow"/>
        </w:rPr>
        <w:t>pyroxény</w:t>
      </w:r>
      <w:proofErr w:type="spellEnd"/>
      <w:r w:rsidRPr="006E6B6A">
        <w:rPr>
          <w:highlight w:val="yellow"/>
        </w:rPr>
        <w:t xml:space="preserve"> (čierne), </w:t>
      </w:r>
      <w:proofErr w:type="spellStart"/>
      <w:r w:rsidRPr="006E6B6A">
        <w:rPr>
          <w:highlight w:val="yellow"/>
        </w:rPr>
        <w:t>olivín</w:t>
      </w:r>
      <w:proofErr w:type="spellEnd"/>
      <w:r w:rsidRPr="006E6B6A">
        <w:rPr>
          <w:highlight w:val="yellow"/>
        </w:rPr>
        <w:t xml:space="preserve"> (zelený)</w:t>
      </w:r>
    </w:p>
    <w:p w:rsidR="00913376" w:rsidRPr="00D37BE1" w:rsidRDefault="00AF0524" w:rsidP="00094503">
      <w:pPr>
        <w:tabs>
          <w:tab w:val="left" w:pos="1985"/>
          <w:tab w:val="left" w:pos="7230"/>
        </w:tabs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1678387</wp:posOffset>
            </wp:positionH>
            <wp:positionV relativeFrom="paragraph">
              <wp:posOffset>249135</wp:posOffset>
            </wp:positionV>
            <wp:extent cx="2652899" cy="2873828"/>
            <wp:effectExtent l="19050" t="0" r="0" b="0"/>
            <wp:wrapNone/>
            <wp:docPr id="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9" cy="287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BE1">
        <w:t xml:space="preserve">                      </w:t>
      </w:r>
      <w:r w:rsidR="009D6BDA">
        <w:rPr>
          <w:b/>
        </w:rPr>
        <w:t>Svetlé m</w:t>
      </w:r>
      <w:r w:rsidR="00D37BE1" w:rsidRPr="00D37BE1">
        <w:rPr>
          <w:b/>
        </w:rPr>
        <w:t>ajú v</w:t>
      </w:r>
      <w:r w:rsidR="00913376" w:rsidRPr="00D37BE1">
        <w:rPr>
          <w:b/>
        </w:rPr>
        <w:t>yšši</w:t>
      </w:r>
      <w:r w:rsidR="00D37BE1" w:rsidRPr="00D37BE1">
        <w:rPr>
          <w:b/>
        </w:rPr>
        <w:t>u</w:t>
      </w:r>
      <w:r w:rsidR="00913376" w:rsidRPr="00D37BE1">
        <w:rPr>
          <w:b/>
        </w:rPr>
        <w:t xml:space="preserve"> hustot</w:t>
      </w:r>
      <w:r w:rsidR="00D37BE1" w:rsidRPr="00D37BE1">
        <w:rPr>
          <w:b/>
        </w:rPr>
        <w:t>u</w:t>
      </w:r>
      <w:r w:rsidR="00913376" w:rsidRPr="00D37BE1">
        <w:rPr>
          <w:b/>
        </w:rPr>
        <w:t>. Kryštalizuj</w:t>
      </w:r>
      <w:r w:rsidR="009D6BDA">
        <w:rPr>
          <w:b/>
        </w:rPr>
        <w:t>ú</w:t>
      </w:r>
      <w:r w:rsidR="00913376" w:rsidRPr="00D37BE1">
        <w:rPr>
          <w:b/>
        </w:rPr>
        <w:t xml:space="preserve"> pri vyššej teplote.</w:t>
      </w:r>
    </w:p>
    <w:p w:rsidR="00AF0524" w:rsidRDefault="00AF0524" w:rsidP="00094503">
      <w:pPr>
        <w:tabs>
          <w:tab w:val="left" w:pos="1985"/>
          <w:tab w:val="left" w:pos="7230"/>
        </w:tabs>
        <w:rPr>
          <w:b/>
          <w:u w:val="single"/>
        </w:rPr>
      </w:pPr>
    </w:p>
    <w:p w:rsidR="00AF0524" w:rsidRDefault="00AF0524" w:rsidP="00094503">
      <w:pPr>
        <w:tabs>
          <w:tab w:val="left" w:pos="1985"/>
          <w:tab w:val="left" w:pos="7230"/>
        </w:tabs>
        <w:rPr>
          <w:b/>
          <w:u w:val="single"/>
        </w:rPr>
      </w:pPr>
    </w:p>
    <w:p w:rsidR="00AF0524" w:rsidRDefault="00AF0524" w:rsidP="00094503">
      <w:pPr>
        <w:tabs>
          <w:tab w:val="left" w:pos="1985"/>
          <w:tab w:val="left" w:pos="7230"/>
        </w:tabs>
        <w:rPr>
          <w:b/>
          <w:u w:val="single"/>
        </w:rPr>
      </w:pPr>
    </w:p>
    <w:p w:rsidR="00AF0524" w:rsidRDefault="00AF0524" w:rsidP="00094503">
      <w:pPr>
        <w:tabs>
          <w:tab w:val="left" w:pos="1985"/>
          <w:tab w:val="left" w:pos="7230"/>
        </w:tabs>
        <w:rPr>
          <w:b/>
          <w:u w:val="single"/>
        </w:rPr>
      </w:pPr>
    </w:p>
    <w:p w:rsidR="00AF0524" w:rsidRDefault="00AF0524" w:rsidP="00094503">
      <w:pPr>
        <w:tabs>
          <w:tab w:val="left" w:pos="1985"/>
          <w:tab w:val="left" w:pos="7230"/>
        </w:tabs>
        <w:rPr>
          <w:b/>
          <w:u w:val="single"/>
        </w:rPr>
      </w:pPr>
    </w:p>
    <w:p w:rsidR="00AF0524" w:rsidRDefault="00AF0524" w:rsidP="00094503">
      <w:pPr>
        <w:tabs>
          <w:tab w:val="left" w:pos="1985"/>
          <w:tab w:val="left" w:pos="7230"/>
        </w:tabs>
        <w:rPr>
          <w:b/>
          <w:u w:val="single"/>
        </w:rPr>
      </w:pPr>
    </w:p>
    <w:p w:rsidR="00AF0524" w:rsidRDefault="00AF0524" w:rsidP="00094503">
      <w:pPr>
        <w:tabs>
          <w:tab w:val="left" w:pos="1985"/>
          <w:tab w:val="left" w:pos="7230"/>
        </w:tabs>
        <w:rPr>
          <w:b/>
          <w:u w:val="single"/>
        </w:rPr>
      </w:pPr>
    </w:p>
    <w:p w:rsidR="00AF0524" w:rsidRDefault="00AF0524" w:rsidP="00094503">
      <w:pPr>
        <w:tabs>
          <w:tab w:val="left" w:pos="1985"/>
          <w:tab w:val="left" w:pos="7230"/>
        </w:tabs>
        <w:rPr>
          <w:b/>
          <w:u w:val="single"/>
        </w:rPr>
      </w:pPr>
    </w:p>
    <w:p w:rsidR="00AF0524" w:rsidRDefault="00AF0524" w:rsidP="00094503">
      <w:pPr>
        <w:tabs>
          <w:tab w:val="left" w:pos="1985"/>
          <w:tab w:val="left" w:pos="7230"/>
        </w:tabs>
        <w:rPr>
          <w:b/>
          <w:u w:val="single"/>
        </w:rPr>
      </w:pPr>
    </w:p>
    <w:p w:rsidR="00913376" w:rsidRPr="006E6B6A" w:rsidRDefault="008E40B8" w:rsidP="00094503">
      <w:pPr>
        <w:tabs>
          <w:tab w:val="left" w:pos="1985"/>
          <w:tab w:val="left" w:pos="7230"/>
        </w:tabs>
        <w:rPr>
          <w:b/>
          <w:highlight w:val="yellow"/>
          <w:u w:val="single"/>
        </w:rPr>
      </w:pPr>
      <w:r w:rsidRPr="006E6B6A">
        <w:rPr>
          <w:b/>
          <w:highlight w:val="yellow"/>
          <w:u w:val="single"/>
        </w:rPr>
        <w:t>H</w:t>
      </w:r>
      <w:r w:rsidR="00913376" w:rsidRPr="006E6B6A">
        <w:rPr>
          <w:b/>
          <w:highlight w:val="yellow"/>
          <w:u w:val="single"/>
        </w:rPr>
        <w:t xml:space="preserve">lbinné vyvreté horniny </w:t>
      </w:r>
    </w:p>
    <w:p w:rsidR="00094503" w:rsidRPr="006E6B6A" w:rsidRDefault="008E40B8" w:rsidP="00094503">
      <w:pPr>
        <w:tabs>
          <w:tab w:val="left" w:pos="1985"/>
          <w:tab w:val="left" w:pos="7230"/>
        </w:tabs>
        <w:rPr>
          <w:highlight w:val="yellow"/>
        </w:rPr>
      </w:pPr>
      <w:r w:rsidRPr="006E6B6A">
        <w:rPr>
          <w:highlight w:val="yellow"/>
        </w:rPr>
        <w:t xml:space="preserve">Vznikajú stuhnutím a vykryštalizovaním  magmy pod povrchom – magma tuhne pomaly </w:t>
      </w:r>
    </w:p>
    <w:p w:rsidR="008E40B8" w:rsidRPr="006E6B6A" w:rsidRDefault="008E40B8" w:rsidP="00AF0524">
      <w:pPr>
        <w:tabs>
          <w:tab w:val="left" w:pos="1985"/>
          <w:tab w:val="left" w:pos="7230"/>
        </w:tabs>
        <w:spacing w:after="0"/>
        <w:rPr>
          <w:b/>
          <w:highlight w:val="yellow"/>
        </w:rPr>
      </w:pPr>
      <w:r w:rsidRPr="006E6B6A">
        <w:rPr>
          <w:b/>
          <w:highlight w:val="yellow"/>
        </w:rPr>
        <w:t>- Kryštály sú veľké – viditeľné okom</w:t>
      </w:r>
    </w:p>
    <w:p w:rsidR="008E40B8" w:rsidRPr="006E6B6A" w:rsidRDefault="008E40B8" w:rsidP="00AF0524">
      <w:pPr>
        <w:tabs>
          <w:tab w:val="left" w:pos="1985"/>
          <w:tab w:val="left" w:pos="7230"/>
        </w:tabs>
        <w:spacing w:after="0"/>
        <w:rPr>
          <w:b/>
          <w:highlight w:val="yellow"/>
        </w:rPr>
      </w:pPr>
      <w:r w:rsidRPr="006E6B6A">
        <w:rPr>
          <w:b/>
          <w:highlight w:val="yellow"/>
        </w:rPr>
        <w:t xml:space="preserve">- Nepravidelne rozmiestnené minerály v horninách vo všetkých smeroch - </w:t>
      </w:r>
      <w:proofErr w:type="spellStart"/>
      <w:r w:rsidRPr="006E6B6A">
        <w:rPr>
          <w:b/>
          <w:highlight w:val="yellow"/>
        </w:rPr>
        <w:t>všesmerná</w:t>
      </w:r>
      <w:proofErr w:type="spellEnd"/>
      <w:r w:rsidRPr="006E6B6A">
        <w:rPr>
          <w:b/>
          <w:highlight w:val="yellow"/>
        </w:rPr>
        <w:t xml:space="preserve"> zrnitosť</w:t>
      </w:r>
    </w:p>
    <w:p w:rsidR="008E40B8" w:rsidRDefault="008E40B8" w:rsidP="00AF0524">
      <w:pPr>
        <w:tabs>
          <w:tab w:val="left" w:pos="1985"/>
          <w:tab w:val="left" w:pos="7230"/>
        </w:tabs>
        <w:spacing w:after="0"/>
        <w:rPr>
          <w:b/>
        </w:rPr>
      </w:pPr>
      <w:r w:rsidRPr="006E6B6A">
        <w:rPr>
          <w:b/>
          <w:highlight w:val="yellow"/>
        </w:rPr>
        <w:t>- Nemajú póry</w:t>
      </w:r>
    </w:p>
    <w:p w:rsidR="006E6B6A" w:rsidRDefault="006E6B6A" w:rsidP="00AF0524">
      <w:pPr>
        <w:tabs>
          <w:tab w:val="left" w:pos="1985"/>
          <w:tab w:val="left" w:pos="7230"/>
        </w:tabs>
        <w:spacing w:after="0"/>
        <w:rPr>
          <w:b/>
        </w:rPr>
      </w:pPr>
    </w:p>
    <w:p w:rsidR="008E40B8" w:rsidRPr="006E6B6A" w:rsidRDefault="008E40B8" w:rsidP="00AF0524">
      <w:pPr>
        <w:tabs>
          <w:tab w:val="left" w:pos="1985"/>
          <w:tab w:val="left" w:pos="7230"/>
        </w:tabs>
        <w:spacing w:after="0"/>
        <w:rPr>
          <w:highlight w:val="yellow"/>
          <w:u w:val="single"/>
        </w:rPr>
      </w:pPr>
      <w:r w:rsidRPr="006E6B6A">
        <w:rPr>
          <w:highlight w:val="yellow"/>
          <w:u w:val="single"/>
        </w:rPr>
        <w:t>HVH</w:t>
      </w:r>
    </w:p>
    <w:p w:rsidR="008E40B8" w:rsidRDefault="008E40B8" w:rsidP="00094503">
      <w:pPr>
        <w:tabs>
          <w:tab w:val="left" w:pos="1985"/>
          <w:tab w:val="left" w:pos="7230"/>
        </w:tabs>
        <w:rPr>
          <w:b/>
        </w:rPr>
      </w:pPr>
      <w:r w:rsidRPr="006E6B6A">
        <w:rPr>
          <w:b/>
          <w:highlight w:val="yellow"/>
        </w:rPr>
        <w:t xml:space="preserve">Magma tuhne v hlbinných telesách – masívoch, ak majú jazykovitý alebo </w:t>
      </w:r>
      <w:proofErr w:type="spellStart"/>
      <w:r w:rsidRPr="006E6B6A">
        <w:rPr>
          <w:b/>
          <w:highlight w:val="yellow"/>
        </w:rPr>
        <w:t>balónovitý</w:t>
      </w:r>
      <w:proofErr w:type="spellEnd"/>
      <w:r w:rsidRPr="006E6B6A">
        <w:rPr>
          <w:b/>
          <w:highlight w:val="yellow"/>
        </w:rPr>
        <w:t xml:space="preserve"> tvar -  </w:t>
      </w:r>
      <w:proofErr w:type="spellStart"/>
      <w:r w:rsidRPr="006E6B6A">
        <w:rPr>
          <w:b/>
          <w:highlight w:val="yellow"/>
        </w:rPr>
        <w:t>plutóny</w:t>
      </w:r>
      <w:proofErr w:type="spellEnd"/>
    </w:p>
    <w:p w:rsidR="008E40B8" w:rsidRDefault="008E40B8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 xml:space="preserve">Najznámejšie horniny : </w:t>
      </w:r>
    </w:p>
    <w:p w:rsidR="008E40B8" w:rsidRPr="00AF0524" w:rsidRDefault="008E40B8" w:rsidP="00094503">
      <w:pPr>
        <w:tabs>
          <w:tab w:val="left" w:pos="1985"/>
          <w:tab w:val="left" w:pos="7230"/>
        </w:tabs>
        <w:rPr>
          <w:b/>
          <w:u w:val="single"/>
        </w:rPr>
      </w:pPr>
      <w:r>
        <w:rPr>
          <w:b/>
        </w:rPr>
        <w:t xml:space="preserve"> </w:t>
      </w:r>
      <w:r w:rsidRPr="006E6B6A">
        <w:rPr>
          <w:b/>
          <w:highlight w:val="yellow"/>
        </w:rPr>
        <w:t xml:space="preserve">Žula (granit) – svetlá hornina- M. Fatra, Tatry                          </w:t>
      </w:r>
      <w:r w:rsidR="00AF0524" w:rsidRPr="006E6B6A">
        <w:rPr>
          <w:b/>
          <w:highlight w:val="yellow"/>
        </w:rPr>
        <w:t xml:space="preserve">   </w:t>
      </w:r>
      <w:r w:rsidRPr="006E6B6A">
        <w:rPr>
          <w:b/>
          <w:highlight w:val="yellow"/>
          <w:u w:val="single"/>
        </w:rPr>
        <w:t>Bratislavský hrad je</w:t>
      </w:r>
      <w:r w:rsidR="00F0013E" w:rsidRPr="006E6B6A">
        <w:rPr>
          <w:b/>
          <w:highlight w:val="yellow"/>
          <w:u w:val="single"/>
        </w:rPr>
        <w:t xml:space="preserve"> postavený</w:t>
      </w:r>
      <w:r w:rsidRPr="006E6B6A">
        <w:rPr>
          <w:b/>
          <w:highlight w:val="yellow"/>
          <w:u w:val="single"/>
        </w:rPr>
        <w:t xml:space="preserve"> na žule</w:t>
      </w:r>
    </w:p>
    <w:p w:rsidR="000E0A22" w:rsidRDefault="000E0A22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</w:r>
      <w:r w:rsidRPr="006E6B6A">
        <w:rPr>
          <w:b/>
          <w:highlight w:val="yellow"/>
        </w:rPr>
        <w:t>živec</w:t>
      </w:r>
      <w:r>
        <w:rPr>
          <w:b/>
        </w:rPr>
        <w:t xml:space="preserve"> - v žule </w:t>
      </w:r>
      <w:r w:rsidR="00AF0524">
        <w:rPr>
          <w:b/>
        </w:rPr>
        <w:t xml:space="preserve">tvorí </w:t>
      </w:r>
      <w:r>
        <w:rPr>
          <w:b/>
        </w:rPr>
        <w:t>nepravidelné zrná</w:t>
      </w:r>
    </w:p>
    <w:p w:rsidR="00D377A7" w:rsidRDefault="00E73138" w:rsidP="00094503">
      <w:pPr>
        <w:tabs>
          <w:tab w:val="left" w:pos="1985"/>
          <w:tab w:val="left" w:pos="7230"/>
        </w:tabs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-231455</wp:posOffset>
            </wp:positionH>
            <wp:positionV relativeFrom="paragraph">
              <wp:posOffset>25715</wp:posOffset>
            </wp:positionV>
            <wp:extent cx="1371569" cy="853669"/>
            <wp:effectExtent l="0" t="266700" r="0" b="232181"/>
            <wp:wrapNone/>
            <wp:docPr id="1" name="Obrázok 1" descr="Žula | www.ston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Žula | www.stone.s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3094" cy="85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A22">
        <w:rPr>
          <w:b/>
        </w:rPr>
        <w:tab/>
        <w:t xml:space="preserve">         </w:t>
      </w:r>
      <w:proofErr w:type="spellStart"/>
      <w:r w:rsidR="000E0A22" w:rsidRPr="00F0013E">
        <w:rPr>
          <w:b/>
          <w:u w:val="single"/>
        </w:rPr>
        <w:t>ortoklas</w:t>
      </w:r>
      <w:proofErr w:type="spellEnd"/>
      <w:r w:rsidR="000E0A22">
        <w:rPr>
          <w:b/>
        </w:rPr>
        <w:t xml:space="preserve"> – draselný –karlovarské dvojčatá    (</w:t>
      </w:r>
      <w:proofErr w:type="spellStart"/>
      <w:r w:rsidR="000E0A22">
        <w:rPr>
          <w:b/>
        </w:rPr>
        <w:t>výrastlice</w:t>
      </w:r>
      <w:proofErr w:type="spellEnd"/>
      <w:r w:rsidR="000E0A22">
        <w:rPr>
          <w:b/>
        </w:rPr>
        <w:t xml:space="preserve"> )</w:t>
      </w:r>
      <w:r w:rsidR="00D377A7">
        <w:rPr>
          <w:b/>
        </w:rPr>
        <w:t xml:space="preserve"> biela , ružová ,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červená    </w:t>
      </w:r>
      <w:r w:rsidR="006E6B6A">
        <w:rPr>
          <w:b/>
        </w:rPr>
        <w:t>-</w:t>
      </w:r>
      <w:r>
        <w:rPr>
          <w:b/>
        </w:rPr>
        <w:t xml:space="preserve">  </w:t>
      </w:r>
      <w:r w:rsidR="006E6B6A">
        <w:rPr>
          <w:b/>
        </w:rPr>
        <w:t xml:space="preserve">výroba porcelánovej glazúry                          </w:t>
      </w:r>
    </w:p>
    <w:p w:rsidR="000E0A22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 xml:space="preserve">                                                 </w:t>
      </w:r>
    </w:p>
    <w:p w:rsidR="00D377A7" w:rsidRDefault="000E0A22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lastRenderedPageBreak/>
        <w:tab/>
        <w:t xml:space="preserve">         </w:t>
      </w:r>
      <w:proofErr w:type="spellStart"/>
      <w:r w:rsidRPr="00F0013E">
        <w:rPr>
          <w:b/>
          <w:u w:val="single"/>
        </w:rPr>
        <w:t>plagioklas</w:t>
      </w:r>
      <w:proofErr w:type="spellEnd"/>
      <w:r>
        <w:rPr>
          <w:b/>
        </w:rPr>
        <w:t xml:space="preserve"> – sodno</w:t>
      </w:r>
      <w:r w:rsidR="00D377A7">
        <w:rPr>
          <w:b/>
        </w:rPr>
        <w:t>-</w:t>
      </w:r>
      <w:r>
        <w:rPr>
          <w:b/>
        </w:rPr>
        <w:t>vápenatý ( zrasty)</w:t>
      </w:r>
      <w:r w:rsidR="00D377A7">
        <w:rPr>
          <w:b/>
        </w:rPr>
        <w:t xml:space="preserve">  biely, tvrdosť 6, dobrá štiep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</w:r>
      <w:r w:rsidRPr="006E6B6A">
        <w:rPr>
          <w:b/>
          <w:highlight w:val="yellow"/>
        </w:rPr>
        <w:t>kremeň</w:t>
      </w:r>
      <w:r>
        <w:rPr>
          <w:b/>
        </w:rPr>
        <w:t xml:space="preserve"> – nepravidelné zrná sivobiely, priesvitný, nerovný lom 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  <w:t xml:space="preserve">                  tvrdosť    7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  <w:t xml:space="preserve">                  najodolnejšia zložka – odolná na zvetrávanie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  <w:t xml:space="preserve">                  dodáva pevnosť, tvrdosť a krehkosť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  <w:t xml:space="preserve">                  využitie – výroba skla, optika a</w:t>
      </w:r>
      <w:r w:rsidR="00E81B58">
        <w:rPr>
          <w:b/>
        </w:rPr>
        <w:t> </w:t>
      </w:r>
      <w:r>
        <w:rPr>
          <w:b/>
        </w:rPr>
        <w:t>elektrotechnika</w:t>
      </w:r>
      <w:r w:rsidR="00E81B58">
        <w:rPr>
          <w:b/>
        </w:rPr>
        <w:t xml:space="preserve"> v prírode málo</w:t>
      </w:r>
    </w:p>
    <w:p w:rsidR="00E81B58" w:rsidRDefault="00E81B58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  <w:t xml:space="preserve">                                     využíva sa umelý 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</w:r>
      <w:r w:rsidRPr="006E6B6A">
        <w:rPr>
          <w:b/>
          <w:highlight w:val="yellow"/>
          <w:u w:val="single"/>
        </w:rPr>
        <w:t>sľuda</w:t>
      </w:r>
      <w:r>
        <w:rPr>
          <w:b/>
        </w:rPr>
        <w:t xml:space="preserve"> – </w:t>
      </w:r>
      <w:proofErr w:type="spellStart"/>
      <w:r>
        <w:rPr>
          <w:b/>
        </w:rPr>
        <w:t>tabuľkovité</w:t>
      </w:r>
      <w:proofErr w:type="spellEnd"/>
      <w:r>
        <w:rPr>
          <w:b/>
        </w:rPr>
        <w:t xml:space="preserve"> kryštály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  <w:t xml:space="preserve">               ľahko sa štiepy na tenké priehľadné lupienky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ab/>
        <w:t xml:space="preserve">         mäkká a</w:t>
      </w:r>
      <w:r w:rsidR="00E81B58">
        <w:rPr>
          <w:b/>
        </w:rPr>
        <w:t> </w:t>
      </w:r>
      <w:r>
        <w:rPr>
          <w:b/>
        </w:rPr>
        <w:t>ohybná</w:t>
      </w:r>
      <w:r w:rsidR="00E81B58">
        <w:rPr>
          <w:b/>
        </w:rPr>
        <w:t xml:space="preserve"> (veľké tabule v Grónsku a Škandinávii)-kondenzátory</w:t>
      </w:r>
    </w:p>
    <w:p w:rsidR="00D377A7" w:rsidRDefault="00D377A7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 xml:space="preserve">                                                 </w:t>
      </w:r>
      <w:proofErr w:type="spellStart"/>
      <w:r>
        <w:rPr>
          <w:b/>
        </w:rPr>
        <w:t>muskovit</w:t>
      </w:r>
      <w:proofErr w:type="spellEnd"/>
      <w:r>
        <w:rPr>
          <w:b/>
        </w:rPr>
        <w:t xml:space="preserve">( svetlá), </w:t>
      </w:r>
      <w:proofErr w:type="spellStart"/>
      <w:r>
        <w:rPr>
          <w:b/>
        </w:rPr>
        <w:t>biotit</w:t>
      </w:r>
      <w:proofErr w:type="spellEnd"/>
      <w:r>
        <w:rPr>
          <w:b/>
        </w:rPr>
        <w:t xml:space="preserve"> ( tmavá)</w:t>
      </w:r>
      <w:r>
        <w:rPr>
          <w:b/>
        </w:rPr>
        <w:tab/>
        <w:t xml:space="preserve">                  </w:t>
      </w:r>
    </w:p>
    <w:p w:rsidR="000E0A22" w:rsidRDefault="00E73138" w:rsidP="00094503">
      <w:pPr>
        <w:tabs>
          <w:tab w:val="left" w:pos="1985"/>
          <w:tab w:val="left" w:pos="7230"/>
        </w:tabs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3865880</wp:posOffset>
            </wp:positionH>
            <wp:positionV relativeFrom="paragraph">
              <wp:posOffset>308610</wp:posOffset>
            </wp:positionV>
            <wp:extent cx="1520190" cy="1256030"/>
            <wp:effectExtent l="19050" t="0" r="3810" b="0"/>
            <wp:wrapNone/>
            <wp:docPr id="7" name="Obrázok 7" descr="Diorit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orit – Wikip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1703428</wp:posOffset>
            </wp:positionH>
            <wp:positionV relativeFrom="paragraph">
              <wp:posOffset>-1159</wp:posOffset>
            </wp:positionV>
            <wp:extent cx="1364477" cy="978010"/>
            <wp:effectExtent l="19050" t="0" r="7123" b="0"/>
            <wp:wrapNone/>
            <wp:docPr id="4" name="Obrázok 4" descr="Ga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br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77" cy="9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7A7">
        <w:rPr>
          <w:b/>
        </w:rPr>
        <w:tab/>
        <w:t xml:space="preserve">                  </w:t>
      </w:r>
      <w:r w:rsidR="00D377A7">
        <w:rPr>
          <w:b/>
        </w:rPr>
        <w:tab/>
      </w:r>
      <w:r w:rsidR="00D377A7">
        <w:rPr>
          <w:b/>
        </w:rPr>
        <w:tab/>
      </w:r>
      <w:r w:rsidR="000E0A22">
        <w:rPr>
          <w:b/>
        </w:rPr>
        <w:tab/>
      </w:r>
    </w:p>
    <w:p w:rsidR="008E40B8" w:rsidRDefault="008E40B8" w:rsidP="00094503">
      <w:pPr>
        <w:tabs>
          <w:tab w:val="left" w:pos="1985"/>
          <w:tab w:val="left" w:pos="7230"/>
        </w:tabs>
        <w:rPr>
          <w:b/>
        </w:rPr>
      </w:pPr>
      <w:proofErr w:type="spellStart"/>
      <w:r w:rsidRPr="006E6B6A">
        <w:rPr>
          <w:b/>
          <w:highlight w:val="yellow"/>
        </w:rPr>
        <w:t>Gabro</w:t>
      </w:r>
      <w:proofErr w:type="spellEnd"/>
      <w:r w:rsidRPr="006E6B6A">
        <w:rPr>
          <w:b/>
          <w:highlight w:val="yellow"/>
        </w:rPr>
        <w:t xml:space="preserve"> </w:t>
      </w:r>
      <w:r w:rsidR="000E0A22" w:rsidRPr="006E6B6A">
        <w:rPr>
          <w:b/>
          <w:highlight w:val="yellow"/>
        </w:rPr>
        <w:t>–</w:t>
      </w:r>
      <w:r w:rsidRPr="006E6B6A">
        <w:rPr>
          <w:b/>
          <w:highlight w:val="yellow"/>
        </w:rPr>
        <w:t xml:space="preserve"> </w:t>
      </w:r>
      <w:r w:rsidR="000E0A22" w:rsidRPr="006E6B6A">
        <w:rPr>
          <w:b/>
          <w:highlight w:val="yellow"/>
        </w:rPr>
        <w:t>tmavá hornina</w:t>
      </w:r>
    </w:p>
    <w:p w:rsidR="00E73138" w:rsidRDefault="00E73138" w:rsidP="00094503">
      <w:pPr>
        <w:tabs>
          <w:tab w:val="left" w:pos="1985"/>
          <w:tab w:val="left" w:pos="7230"/>
        </w:tabs>
        <w:rPr>
          <w:b/>
        </w:rPr>
      </w:pPr>
    </w:p>
    <w:p w:rsidR="00E73138" w:rsidRDefault="006E6B6A" w:rsidP="00094503">
      <w:pPr>
        <w:tabs>
          <w:tab w:val="left" w:pos="1985"/>
          <w:tab w:val="left" w:pos="7230"/>
        </w:tabs>
        <w:rPr>
          <w:b/>
        </w:rPr>
      </w:pPr>
      <w:r>
        <w:rPr>
          <w:b/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44.5pt;margin-top:7.45pt;width:155.9pt;height:23.8pt;flip:y;z-index:251670528" o:connectortype="straight">
            <v:stroke endarrow="block"/>
          </v:shape>
        </w:pict>
      </w:r>
    </w:p>
    <w:p w:rsidR="000E0A22" w:rsidRDefault="008E40B8" w:rsidP="00094503">
      <w:pPr>
        <w:tabs>
          <w:tab w:val="left" w:pos="1985"/>
          <w:tab w:val="left" w:pos="7230"/>
        </w:tabs>
        <w:rPr>
          <w:b/>
        </w:rPr>
      </w:pPr>
      <w:proofErr w:type="spellStart"/>
      <w:r>
        <w:rPr>
          <w:b/>
        </w:rPr>
        <w:t>Diorit</w:t>
      </w:r>
      <w:proofErr w:type="spellEnd"/>
      <w:r>
        <w:rPr>
          <w:b/>
        </w:rPr>
        <w:t xml:space="preserve"> </w:t>
      </w:r>
      <w:r w:rsidR="000E0A22">
        <w:rPr>
          <w:b/>
        </w:rPr>
        <w:t xml:space="preserve"> – prechodná hornina </w:t>
      </w:r>
      <w:r w:rsidR="00E73138">
        <w:rPr>
          <w:b/>
        </w:rPr>
        <w:t xml:space="preserve"> </w:t>
      </w:r>
    </w:p>
    <w:p w:rsidR="00E73138" w:rsidRDefault="00535B26" w:rsidP="00094503">
      <w:pPr>
        <w:tabs>
          <w:tab w:val="left" w:pos="1985"/>
          <w:tab w:val="left" w:pos="7230"/>
        </w:tabs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3126712</wp:posOffset>
            </wp:positionH>
            <wp:positionV relativeFrom="paragraph">
              <wp:posOffset>84980</wp:posOffset>
            </wp:positionV>
            <wp:extent cx="1722286" cy="1168841"/>
            <wp:effectExtent l="19050" t="0" r="0" b="0"/>
            <wp:wrapNone/>
            <wp:docPr id="19" name="Obrázok 19" descr="Pegma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gmati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6" cy="116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A22" w:rsidRDefault="000E0A22" w:rsidP="00094503">
      <w:pPr>
        <w:tabs>
          <w:tab w:val="left" w:pos="1985"/>
          <w:tab w:val="left" w:pos="7230"/>
        </w:tabs>
        <w:rPr>
          <w:b/>
        </w:rPr>
      </w:pPr>
      <w:proofErr w:type="spellStart"/>
      <w:r>
        <w:rPr>
          <w:b/>
        </w:rPr>
        <w:t>Pegmatit</w:t>
      </w:r>
      <w:proofErr w:type="spellEnd"/>
      <w:r>
        <w:rPr>
          <w:b/>
        </w:rPr>
        <w:t xml:space="preserve"> – žilná hornina podobná žule(Malé Karpaty)</w:t>
      </w:r>
    </w:p>
    <w:p w:rsidR="00E73138" w:rsidRDefault="00E73138" w:rsidP="00094503">
      <w:pPr>
        <w:tabs>
          <w:tab w:val="left" w:pos="1985"/>
          <w:tab w:val="left" w:pos="7230"/>
        </w:tabs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249555</wp:posOffset>
            </wp:positionV>
            <wp:extent cx="1379220" cy="1383030"/>
            <wp:effectExtent l="19050" t="0" r="0" b="0"/>
            <wp:wrapNone/>
            <wp:docPr id="12" name="Obrázok 12" descr="Kameň - Labradorit narezaný 3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meň - Labradorit narezaný 3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38" w:rsidRDefault="00E73138" w:rsidP="00094503">
      <w:pPr>
        <w:tabs>
          <w:tab w:val="left" w:pos="1985"/>
          <w:tab w:val="left" w:pos="7230"/>
        </w:tabs>
        <w:rPr>
          <w:b/>
        </w:rPr>
      </w:pPr>
    </w:p>
    <w:p w:rsidR="000E0A22" w:rsidRDefault="006E6B6A" w:rsidP="00094503">
      <w:pPr>
        <w:tabs>
          <w:tab w:val="left" w:pos="1985"/>
          <w:tab w:val="left" w:pos="7230"/>
        </w:tabs>
        <w:rPr>
          <w:b/>
        </w:rPr>
      </w:pPr>
      <w:r>
        <w:rPr>
          <w:b/>
          <w:noProof/>
          <w:lang w:eastAsia="sk-SK"/>
        </w:rPr>
        <w:pict>
          <v:shape id="_x0000_s1029" type="#_x0000_t32" style="position:absolute;margin-left:281.65pt;margin-top:16.35pt;width:104.55pt;height:27.55pt;z-index:251669504" o:connectortype="straight">
            <v:stroke endarrow="block"/>
          </v:shape>
        </w:pict>
      </w:r>
      <w:r w:rsidR="00535B26" w:rsidRPr="006E6B6A">
        <w:rPr>
          <w:b/>
          <w:noProof/>
          <w:highlight w:val="yellow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2387241</wp:posOffset>
            </wp:positionH>
            <wp:positionV relativeFrom="paragraph">
              <wp:posOffset>453942</wp:posOffset>
            </wp:positionV>
            <wp:extent cx="1421102" cy="1184744"/>
            <wp:effectExtent l="19050" t="0" r="7648" b="0"/>
            <wp:wrapNone/>
            <wp:docPr id="22" name="product-image" descr="Apl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" descr="Aplit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02" cy="11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E0A22" w:rsidRPr="006E6B6A">
        <w:rPr>
          <w:b/>
          <w:highlight w:val="yellow"/>
        </w:rPr>
        <w:t>Labradorit</w:t>
      </w:r>
      <w:proofErr w:type="spellEnd"/>
      <w:r w:rsidR="000E0A22" w:rsidRPr="006E6B6A">
        <w:rPr>
          <w:b/>
          <w:highlight w:val="yellow"/>
        </w:rPr>
        <w:t xml:space="preserve"> – podobný </w:t>
      </w:r>
      <w:proofErr w:type="spellStart"/>
      <w:r w:rsidR="000E0A22" w:rsidRPr="006E6B6A">
        <w:rPr>
          <w:b/>
          <w:highlight w:val="yellow"/>
        </w:rPr>
        <w:t>gabru</w:t>
      </w:r>
      <w:proofErr w:type="spellEnd"/>
      <w:r w:rsidR="000E0A22" w:rsidRPr="006E6B6A">
        <w:rPr>
          <w:b/>
          <w:highlight w:val="yellow"/>
        </w:rPr>
        <w:t xml:space="preserve"> (modrá hra živcov) aj na Mesiaci</w:t>
      </w:r>
      <w:r w:rsidR="00B92F3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abradorit | kamene na vzostupe" style="width:23.8pt;height:23.8pt"/>
        </w:pict>
      </w:r>
      <w:r w:rsidR="00B92F3E">
        <w:pict>
          <v:shape id="_x0000_i1026" type="#_x0000_t75" alt="labradorit | kamene na vzostupe" style="width:23.8pt;height:23.8pt"/>
        </w:pict>
      </w:r>
    </w:p>
    <w:p w:rsidR="00535B26" w:rsidRDefault="00535B26" w:rsidP="00094503">
      <w:pPr>
        <w:tabs>
          <w:tab w:val="left" w:pos="1985"/>
          <w:tab w:val="left" w:pos="7230"/>
        </w:tabs>
        <w:rPr>
          <w:b/>
        </w:rPr>
      </w:pPr>
    </w:p>
    <w:p w:rsidR="000E0A22" w:rsidRDefault="000E0A22" w:rsidP="00094503">
      <w:pPr>
        <w:tabs>
          <w:tab w:val="left" w:pos="1985"/>
          <w:tab w:val="left" w:pos="7230"/>
        </w:tabs>
        <w:rPr>
          <w:b/>
        </w:rPr>
      </w:pPr>
      <w:proofErr w:type="spellStart"/>
      <w:r>
        <w:rPr>
          <w:b/>
        </w:rPr>
        <w:t>Aplit</w:t>
      </w:r>
      <w:proofErr w:type="spellEnd"/>
      <w:r>
        <w:rPr>
          <w:b/>
        </w:rPr>
        <w:t xml:space="preserve"> – jemnozrnná svetlá žilná hornina</w:t>
      </w:r>
    </w:p>
    <w:p w:rsidR="00F0013E" w:rsidRDefault="00F0013E" w:rsidP="00094503">
      <w:pPr>
        <w:tabs>
          <w:tab w:val="left" w:pos="1985"/>
          <w:tab w:val="left" w:pos="7230"/>
        </w:tabs>
        <w:rPr>
          <w:b/>
        </w:rPr>
      </w:pPr>
    </w:p>
    <w:p w:rsidR="006E6B6A" w:rsidRDefault="006E6B6A" w:rsidP="00094503">
      <w:pPr>
        <w:tabs>
          <w:tab w:val="left" w:pos="1985"/>
          <w:tab w:val="left" w:pos="7230"/>
        </w:tabs>
        <w:rPr>
          <w:b/>
        </w:rPr>
      </w:pPr>
    </w:p>
    <w:p w:rsidR="006E6B6A" w:rsidRDefault="006E6B6A" w:rsidP="00094503">
      <w:pPr>
        <w:tabs>
          <w:tab w:val="left" w:pos="1985"/>
          <w:tab w:val="left" w:pos="7230"/>
        </w:tabs>
        <w:rPr>
          <w:b/>
        </w:rPr>
      </w:pPr>
    </w:p>
    <w:p w:rsidR="00CB62BF" w:rsidRDefault="00CB62BF" w:rsidP="00094503">
      <w:pPr>
        <w:tabs>
          <w:tab w:val="left" w:pos="1985"/>
          <w:tab w:val="left" w:pos="7230"/>
        </w:tabs>
        <w:rPr>
          <w:b/>
        </w:rPr>
      </w:pPr>
      <w:r>
        <w:rPr>
          <w:b/>
        </w:rPr>
        <w:t xml:space="preserve"> </w:t>
      </w:r>
    </w:p>
    <w:sectPr w:rsidR="00CB62BF" w:rsidSect="006E6B6A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75CCB"/>
    <w:multiLevelType w:val="hybridMultilevel"/>
    <w:tmpl w:val="651A24FC"/>
    <w:lvl w:ilvl="0" w:tplc="041B000F">
      <w:start w:val="1"/>
      <w:numFmt w:val="decimal"/>
      <w:lvlText w:val="%1."/>
      <w:lvlJc w:val="left"/>
      <w:pPr>
        <w:ind w:left="860" w:hanging="360"/>
      </w:pPr>
    </w:lvl>
    <w:lvl w:ilvl="1" w:tplc="041B0019" w:tentative="1">
      <w:start w:val="1"/>
      <w:numFmt w:val="lowerLetter"/>
      <w:lvlText w:val="%2."/>
      <w:lvlJc w:val="left"/>
      <w:pPr>
        <w:ind w:left="1580" w:hanging="360"/>
      </w:pPr>
    </w:lvl>
    <w:lvl w:ilvl="2" w:tplc="041B001B" w:tentative="1">
      <w:start w:val="1"/>
      <w:numFmt w:val="lowerRoman"/>
      <w:lvlText w:val="%3."/>
      <w:lvlJc w:val="right"/>
      <w:pPr>
        <w:ind w:left="2300" w:hanging="180"/>
      </w:pPr>
    </w:lvl>
    <w:lvl w:ilvl="3" w:tplc="041B000F" w:tentative="1">
      <w:start w:val="1"/>
      <w:numFmt w:val="decimal"/>
      <w:lvlText w:val="%4."/>
      <w:lvlJc w:val="left"/>
      <w:pPr>
        <w:ind w:left="3020" w:hanging="360"/>
      </w:pPr>
    </w:lvl>
    <w:lvl w:ilvl="4" w:tplc="041B0019" w:tentative="1">
      <w:start w:val="1"/>
      <w:numFmt w:val="lowerLetter"/>
      <w:lvlText w:val="%5."/>
      <w:lvlJc w:val="left"/>
      <w:pPr>
        <w:ind w:left="3740" w:hanging="360"/>
      </w:pPr>
    </w:lvl>
    <w:lvl w:ilvl="5" w:tplc="041B001B" w:tentative="1">
      <w:start w:val="1"/>
      <w:numFmt w:val="lowerRoman"/>
      <w:lvlText w:val="%6."/>
      <w:lvlJc w:val="right"/>
      <w:pPr>
        <w:ind w:left="4460" w:hanging="180"/>
      </w:pPr>
    </w:lvl>
    <w:lvl w:ilvl="6" w:tplc="041B000F" w:tentative="1">
      <w:start w:val="1"/>
      <w:numFmt w:val="decimal"/>
      <w:lvlText w:val="%7."/>
      <w:lvlJc w:val="left"/>
      <w:pPr>
        <w:ind w:left="5180" w:hanging="360"/>
      </w:pPr>
    </w:lvl>
    <w:lvl w:ilvl="7" w:tplc="041B0019" w:tentative="1">
      <w:start w:val="1"/>
      <w:numFmt w:val="lowerLetter"/>
      <w:lvlText w:val="%8."/>
      <w:lvlJc w:val="left"/>
      <w:pPr>
        <w:ind w:left="5900" w:hanging="360"/>
      </w:pPr>
    </w:lvl>
    <w:lvl w:ilvl="8" w:tplc="041B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">
    <w:nsid w:val="65BD3D99"/>
    <w:multiLevelType w:val="hybridMultilevel"/>
    <w:tmpl w:val="A7A851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F42A9D"/>
    <w:multiLevelType w:val="hybridMultilevel"/>
    <w:tmpl w:val="EC32013A"/>
    <w:lvl w:ilvl="0" w:tplc="7A30FD32">
      <w:start w:val="1"/>
      <w:numFmt w:val="lowerLetter"/>
      <w:lvlText w:val="%1."/>
      <w:lvlJc w:val="center"/>
      <w:pPr>
        <w:ind w:left="8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80" w:hanging="360"/>
      </w:pPr>
    </w:lvl>
    <w:lvl w:ilvl="2" w:tplc="041B001B" w:tentative="1">
      <w:start w:val="1"/>
      <w:numFmt w:val="lowerRoman"/>
      <w:lvlText w:val="%3."/>
      <w:lvlJc w:val="right"/>
      <w:pPr>
        <w:ind w:left="2300" w:hanging="180"/>
      </w:pPr>
    </w:lvl>
    <w:lvl w:ilvl="3" w:tplc="041B000F" w:tentative="1">
      <w:start w:val="1"/>
      <w:numFmt w:val="decimal"/>
      <w:lvlText w:val="%4."/>
      <w:lvlJc w:val="left"/>
      <w:pPr>
        <w:ind w:left="3020" w:hanging="360"/>
      </w:pPr>
    </w:lvl>
    <w:lvl w:ilvl="4" w:tplc="041B0019" w:tentative="1">
      <w:start w:val="1"/>
      <w:numFmt w:val="lowerLetter"/>
      <w:lvlText w:val="%5."/>
      <w:lvlJc w:val="left"/>
      <w:pPr>
        <w:ind w:left="3740" w:hanging="360"/>
      </w:pPr>
    </w:lvl>
    <w:lvl w:ilvl="5" w:tplc="041B001B" w:tentative="1">
      <w:start w:val="1"/>
      <w:numFmt w:val="lowerRoman"/>
      <w:lvlText w:val="%6."/>
      <w:lvlJc w:val="right"/>
      <w:pPr>
        <w:ind w:left="4460" w:hanging="180"/>
      </w:pPr>
    </w:lvl>
    <w:lvl w:ilvl="6" w:tplc="041B000F" w:tentative="1">
      <w:start w:val="1"/>
      <w:numFmt w:val="decimal"/>
      <w:lvlText w:val="%7."/>
      <w:lvlJc w:val="left"/>
      <w:pPr>
        <w:ind w:left="5180" w:hanging="360"/>
      </w:pPr>
    </w:lvl>
    <w:lvl w:ilvl="7" w:tplc="041B0019" w:tentative="1">
      <w:start w:val="1"/>
      <w:numFmt w:val="lowerLetter"/>
      <w:lvlText w:val="%8."/>
      <w:lvlJc w:val="left"/>
      <w:pPr>
        <w:ind w:left="5900" w:hanging="360"/>
      </w:pPr>
    </w:lvl>
    <w:lvl w:ilvl="8" w:tplc="041B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A3253"/>
    <w:rsid w:val="00077186"/>
    <w:rsid w:val="00091006"/>
    <w:rsid w:val="00094503"/>
    <w:rsid w:val="000D338F"/>
    <w:rsid w:val="000E0A22"/>
    <w:rsid w:val="00136B4A"/>
    <w:rsid w:val="001D083E"/>
    <w:rsid w:val="00266505"/>
    <w:rsid w:val="003D763F"/>
    <w:rsid w:val="00450C6F"/>
    <w:rsid w:val="00535B26"/>
    <w:rsid w:val="006E6B6A"/>
    <w:rsid w:val="00710045"/>
    <w:rsid w:val="008E2D28"/>
    <w:rsid w:val="008E40B8"/>
    <w:rsid w:val="00913376"/>
    <w:rsid w:val="00973334"/>
    <w:rsid w:val="009D6BDA"/>
    <w:rsid w:val="00AF0524"/>
    <w:rsid w:val="00B92F3E"/>
    <w:rsid w:val="00C054DF"/>
    <w:rsid w:val="00CB62BF"/>
    <w:rsid w:val="00CE43F8"/>
    <w:rsid w:val="00D377A7"/>
    <w:rsid w:val="00D37BE1"/>
    <w:rsid w:val="00E1265C"/>
    <w:rsid w:val="00E73138"/>
    <w:rsid w:val="00E81B58"/>
    <w:rsid w:val="00EA3253"/>
    <w:rsid w:val="00F0013E"/>
    <w:rsid w:val="00F8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  <o:rules v:ext="edit">
        <o:r id="V:Rule2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0C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A325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6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6505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CB62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B27DE-213D-499E-82D1-24D94FE85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21</cp:revision>
  <cp:lastPrinted>2020-11-13T07:55:00Z</cp:lastPrinted>
  <dcterms:created xsi:type="dcterms:W3CDTF">2020-11-04T20:49:00Z</dcterms:created>
  <dcterms:modified xsi:type="dcterms:W3CDTF">2020-11-13T08:14:00Z</dcterms:modified>
</cp:coreProperties>
</file>